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BCAAAD" w14:textId="77777777" w:rsidR="00FA269A" w:rsidRDefault="00FA269A">
      <w:pPr>
        <w:rPr>
          <w:lang w:val="en-US"/>
        </w:rPr>
      </w:pPr>
    </w:p>
    <w:p w14:paraId="18EC682C" w14:textId="22FE3596" w:rsidR="00AD6630" w:rsidRPr="00EE7E0C" w:rsidRDefault="00AD6630" w:rsidP="00700007">
      <w:pPr>
        <w:jc w:val="center"/>
        <w:rPr>
          <w:rFonts w:cstheme="minorHAnsi"/>
          <w:b/>
          <w:sz w:val="32"/>
          <w:szCs w:val="32"/>
          <w:u w:val="single"/>
          <w:lang w:val="en-US"/>
        </w:rPr>
      </w:pPr>
      <w:r w:rsidRPr="00EE7E0C">
        <w:rPr>
          <w:rFonts w:cstheme="minorHAnsi"/>
          <w:b/>
          <w:sz w:val="32"/>
          <w:szCs w:val="32"/>
          <w:u w:val="single"/>
          <w:lang w:val="en-US"/>
        </w:rPr>
        <w:t>Invitation to Tender</w:t>
      </w:r>
      <w:r w:rsidR="00900AEC" w:rsidRPr="00EE7E0C">
        <w:rPr>
          <w:rFonts w:cstheme="minorHAnsi"/>
          <w:b/>
          <w:sz w:val="32"/>
          <w:szCs w:val="32"/>
          <w:u w:val="single"/>
          <w:lang w:val="en-US"/>
        </w:rPr>
        <w:t xml:space="preserve"> </w:t>
      </w:r>
      <w:r w:rsidR="00747424" w:rsidRPr="00EE7E0C">
        <w:rPr>
          <w:rFonts w:cstheme="minorHAnsi"/>
          <w:b/>
          <w:sz w:val="32"/>
          <w:szCs w:val="32"/>
          <w:u w:val="single"/>
          <w:lang w:val="en-US"/>
        </w:rPr>
        <w:t>-</w:t>
      </w:r>
      <w:r w:rsidR="00900AEC" w:rsidRPr="00EE7E0C">
        <w:rPr>
          <w:rFonts w:cstheme="minorHAnsi"/>
          <w:b/>
          <w:sz w:val="32"/>
          <w:szCs w:val="32"/>
          <w:u w:val="single"/>
          <w:lang w:val="en-US"/>
        </w:rPr>
        <w:t xml:space="preserve"> </w:t>
      </w:r>
      <w:r w:rsidR="00900AEC" w:rsidRPr="00EE7E0C">
        <w:rPr>
          <w:rFonts w:cstheme="minorHAnsi"/>
          <w:b/>
          <w:i/>
          <w:sz w:val="32"/>
          <w:szCs w:val="32"/>
          <w:u w:val="single"/>
          <w:lang w:val="en-US"/>
        </w:rPr>
        <w:t xml:space="preserve">Wise </w:t>
      </w:r>
      <w:proofErr w:type="gramStart"/>
      <w:r w:rsidR="00900AEC" w:rsidRPr="00EE7E0C">
        <w:rPr>
          <w:rFonts w:cstheme="minorHAnsi"/>
          <w:b/>
          <w:i/>
          <w:sz w:val="32"/>
          <w:szCs w:val="32"/>
          <w:u w:val="single"/>
          <w:lang w:val="en-US"/>
        </w:rPr>
        <w:t>About</w:t>
      </w:r>
      <w:proofErr w:type="gramEnd"/>
      <w:r w:rsidR="00900AEC" w:rsidRPr="00EE7E0C">
        <w:rPr>
          <w:rFonts w:cstheme="minorHAnsi"/>
          <w:b/>
          <w:i/>
          <w:sz w:val="32"/>
          <w:szCs w:val="32"/>
          <w:u w:val="single"/>
          <w:lang w:val="en-US"/>
        </w:rPr>
        <w:t xml:space="preserve"> Words</w:t>
      </w:r>
      <w:r w:rsidR="00900AEC" w:rsidRPr="00EE7E0C">
        <w:rPr>
          <w:rFonts w:cstheme="minorHAnsi"/>
          <w:b/>
          <w:sz w:val="32"/>
          <w:szCs w:val="32"/>
          <w:u w:val="single"/>
          <w:lang w:val="en-US"/>
        </w:rPr>
        <w:t xml:space="preserve"> Evaluator</w:t>
      </w:r>
    </w:p>
    <w:p w14:paraId="406511BD" w14:textId="77777777" w:rsidR="00F12EA6" w:rsidRPr="00EE7E0C" w:rsidRDefault="00F12EA6" w:rsidP="00F12EA6">
      <w:pPr>
        <w:jc w:val="both"/>
        <w:rPr>
          <w:rFonts w:cstheme="minorHAnsi"/>
          <w:sz w:val="24"/>
          <w:szCs w:val="24"/>
          <w:lang w:val="en-US"/>
        </w:rPr>
      </w:pPr>
    </w:p>
    <w:p w14:paraId="00664A85" w14:textId="77777777" w:rsidR="00F12EA6" w:rsidRPr="00EE7E0C" w:rsidRDefault="00F12EA6" w:rsidP="00F12EA6">
      <w:pPr>
        <w:jc w:val="both"/>
        <w:rPr>
          <w:rFonts w:cstheme="minorHAnsi"/>
          <w:i/>
          <w:sz w:val="24"/>
          <w:szCs w:val="24"/>
          <w:lang w:val="en-US"/>
        </w:rPr>
      </w:pPr>
      <w:r w:rsidRPr="00EE7E0C">
        <w:rPr>
          <w:rFonts w:cstheme="minorHAnsi"/>
          <w:i/>
          <w:sz w:val="24"/>
          <w:szCs w:val="24"/>
          <w:lang w:val="en-US"/>
        </w:rPr>
        <w:t>Norwich Theatre are seeking an external evaluat</w:t>
      </w:r>
      <w:r w:rsidR="00013C38" w:rsidRPr="00EE7E0C">
        <w:rPr>
          <w:rFonts w:cstheme="minorHAnsi"/>
          <w:i/>
          <w:sz w:val="24"/>
          <w:szCs w:val="24"/>
          <w:lang w:val="en-US"/>
        </w:rPr>
        <w:t>or for</w:t>
      </w:r>
      <w:r w:rsidRPr="00EE7E0C">
        <w:rPr>
          <w:rFonts w:cstheme="minorHAnsi"/>
          <w:i/>
          <w:sz w:val="24"/>
          <w:szCs w:val="24"/>
          <w:lang w:val="en-US"/>
        </w:rPr>
        <w:t xml:space="preserve"> Wise </w:t>
      </w:r>
      <w:proofErr w:type="gramStart"/>
      <w:r w:rsidRPr="00EE7E0C">
        <w:rPr>
          <w:rFonts w:cstheme="minorHAnsi"/>
          <w:i/>
          <w:sz w:val="24"/>
          <w:szCs w:val="24"/>
          <w:lang w:val="en-US"/>
        </w:rPr>
        <w:t>About</w:t>
      </w:r>
      <w:proofErr w:type="gramEnd"/>
      <w:r w:rsidRPr="00EE7E0C">
        <w:rPr>
          <w:rFonts w:cstheme="minorHAnsi"/>
          <w:i/>
          <w:sz w:val="24"/>
          <w:szCs w:val="24"/>
          <w:lang w:val="en-US"/>
        </w:rPr>
        <w:t xml:space="preserve"> Words (WAW), part of the Paul Hamlyn Foundation’s Teacher Development Fund Round 4 Cohort.    </w:t>
      </w:r>
    </w:p>
    <w:p w14:paraId="6F456F09" w14:textId="77777777" w:rsidR="00F12EA6" w:rsidRPr="00EE7E0C" w:rsidRDefault="00F12EA6" w:rsidP="00AD6630">
      <w:pPr>
        <w:rPr>
          <w:rFonts w:cstheme="minorHAnsi"/>
          <w:sz w:val="24"/>
          <w:szCs w:val="24"/>
          <w:lang w:val="en-US"/>
        </w:rPr>
      </w:pPr>
    </w:p>
    <w:p w14:paraId="55C1983E" w14:textId="77777777" w:rsidR="00900AEC" w:rsidRPr="00EE7E0C" w:rsidRDefault="00900AEC" w:rsidP="00AD6630">
      <w:pPr>
        <w:rPr>
          <w:rFonts w:cstheme="minorHAnsi"/>
          <w:sz w:val="32"/>
          <w:szCs w:val="32"/>
          <w:lang w:val="en-US"/>
        </w:rPr>
      </w:pPr>
      <w:r w:rsidRPr="00EE7E0C">
        <w:rPr>
          <w:rFonts w:cstheme="minorHAnsi"/>
          <w:b/>
          <w:sz w:val="32"/>
          <w:szCs w:val="32"/>
          <w:u w:val="single"/>
          <w:lang w:val="en-US"/>
        </w:rPr>
        <w:t>Context</w:t>
      </w:r>
    </w:p>
    <w:p w14:paraId="7EFA6101" w14:textId="77777777" w:rsidR="00A8776D" w:rsidRPr="00EE7E0C" w:rsidRDefault="00A8776D" w:rsidP="00A8776D">
      <w:pPr>
        <w:jc w:val="both"/>
        <w:rPr>
          <w:rFonts w:cstheme="minorHAnsi"/>
          <w:b/>
          <w:sz w:val="32"/>
          <w:szCs w:val="32"/>
          <w:u w:val="single"/>
          <w:lang w:val="en-US"/>
        </w:rPr>
      </w:pPr>
      <w:r w:rsidRPr="00EE7E0C">
        <w:rPr>
          <w:rFonts w:cstheme="minorHAnsi"/>
          <w:b/>
          <w:sz w:val="32"/>
          <w:szCs w:val="32"/>
          <w:u w:val="single"/>
          <w:lang w:val="en-US"/>
        </w:rPr>
        <w:t>Project Outline</w:t>
      </w:r>
    </w:p>
    <w:p w14:paraId="66686570" w14:textId="68F838DB" w:rsidR="00A8776D" w:rsidRPr="00EE7E0C" w:rsidRDefault="00A8776D" w:rsidP="00A8776D">
      <w:pPr>
        <w:pStyle w:val="Default"/>
        <w:ind w:right="95"/>
        <w:jc w:val="both"/>
        <w:rPr>
          <w:rFonts w:asciiTheme="minorHAnsi" w:hAnsiTheme="minorHAnsi" w:cstheme="minorHAnsi"/>
          <w:color w:val="auto"/>
        </w:rPr>
      </w:pPr>
      <w:r w:rsidRPr="00EE7E0C">
        <w:rPr>
          <w:rFonts w:asciiTheme="minorHAnsi" w:hAnsiTheme="minorHAnsi" w:cstheme="minorHAnsi"/>
          <w:i/>
          <w:color w:val="auto"/>
        </w:rPr>
        <w:t>Wise About Words</w:t>
      </w:r>
      <w:r w:rsidRPr="00EE7E0C">
        <w:rPr>
          <w:rFonts w:asciiTheme="minorHAnsi" w:hAnsiTheme="minorHAnsi" w:cstheme="minorHAnsi"/>
          <w:color w:val="auto"/>
        </w:rPr>
        <w:t xml:space="preserve"> is a partnership project between Norwich Theatre and The Wensum Trust, funded by the Paul Hamlyn Foundation, Teacher Development Fund. </w:t>
      </w:r>
    </w:p>
    <w:p w14:paraId="4E08601D" w14:textId="77777777" w:rsidR="00A8776D" w:rsidRPr="00EE7E0C" w:rsidRDefault="00A8776D" w:rsidP="00A8776D">
      <w:pPr>
        <w:pStyle w:val="Default"/>
        <w:ind w:right="95"/>
        <w:jc w:val="both"/>
        <w:rPr>
          <w:rFonts w:asciiTheme="minorHAnsi" w:hAnsiTheme="minorHAnsi" w:cstheme="minorHAnsi"/>
          <w:color w:val="auto"/>
        </w:rPr>
      </w:pPr>
    </w:p>
    <w:p w14:paraId="325C1DFD" w14:textId="77777777" w:rsidR="00A8776D" w:rsidRPr="00EE7E0C" w:rsidRDefault="00A8776D" w:rsidP="00A8776D">
      <w:pPr>
        <w:pStyle w:val="Default"/>
        <w:ind w:right="819"/>
        <w:jc w:val="both"/>
        <w:rPr>
          <w:rFonts w:asciiTheme="minorHAnsi" w:hAnsiTheme="minorHAnsi" w:cstheme="minorHAnsi"/>
        </w:rPr>
      </w:pPr>
      <w:r w:rsidRPr="00EE7E0C">
        <w:rPr>
          <w:rFonts w:asciiTheme="minorHAnsi" w:hAnsiTheme="minorHAnsi" w:cstheme="minorHAnsi"/>
          <w:i/>
          <w:color w:val="auto"/>
        </w:rPr>
        <w:t xml:space="preserve">Wise </w:t>
      </w:r>
      <w:proofErr w:type="gramStart"/>
      <w:r w:rsidRPr="00EE7E0C">
        <w:rPr>
          <w:rFonts w:asciiTheme="minorHAnsi" w:hAnsiTheme="minorHAnsi" w:cstheme="minorHAnsi"/>
          <w:i/>
          <w:color w:val="auto"/>
        </w:rPr>
        <w:t>About</w:t>
      </w:r>
      <w:proofErr w:type="gramEnd"/>
      <w:r w:rsidRPr="00EE7E0C">
        <w:rPr>
          <w:rFonts w:asciiTheme="minorHAnsi" w:hAnsiTheme="minorHAnsi" w:cstheme="minorHAnsi"/>
          <w:i/>
          <w:color w:val="auto"/>
        </w:rPr>
        <w:t xml:space="preserve"> Words</w:t>
      </w:r>
      <w:r w:rsidRPr="00EE7E0C">
        <w:rPr>
          <w:rFonts w:asciiTheme="minorHAnsi" w:hAnsiTheme="minorHAnsi" w:cstheme="minorHAnsi"/>
          <w:color w:val="auto"/>
        </w:rPr>
        <w:t xml:space="preserve"> empowers teachers and Senior Leaders working with artists to harness the power of story-sharing and reduce barriers to learning for pupils experiencing disadvantage. </w:t>
      </w:r>
      <w:r w:rsidRPr="00EE7E0C">
        <w:rPr>
          <w:rFonts w:asciiTheme="minorHAnsi" w:hAnsiTheme="minorHAnsi" w:cstheme="minorHAnsi"/>
        </w:rPr>
        <w:t xml:space="preserve">Across Norfolk the project will explore the barriers to learning in eight primary schools in urban, rural and coastal locations.  </w:t>
      </w:r>
    </w:p>
    <w:p w14:paraId="12F74A81" w14:textId="77777777" w:rsidR="00A8776D" w:rsidRPr="00EE7E0C" w:rsidRDefault="00A8776D" w:rsidP="00A8776D">
      <w:pPr>
        <w:pStyle w:val="Default"/>
        <w:ind w:right="95"/>
        <w:jc w:val="both"/>
        <w:rPr>
          <w:rFonts w:asciiTheme="minorHAnsi" w:hAnsiTheme="minorHAnsi" w:cstheme="minorHAnsi"/>
          <w:color w:val="auto"/>
        </w:rPr>
      </w:pPr>
    </w:p>
    <w:p w14:paraId="33F1F74D" w14:textId="77777777" w:rsidR="00013C38" w:rsidRPr="00EE7E0C" w:rsidRDefault="00A8776D" w:rsidP="00013C38">
      <w:pPr>
        <w:pStyle w:val="Default"/>
        <w:ind w:right="95"/>
        <w:jc w:val="both"/>
        <w:rPr>
          <w:rFonts w:asciiTheme="minorHAnsi" w:hAnsiTheme="minorHAnsi" w:cstheme="minorHAnsi"/>
          <w:color w:val="auto"/>
        </w:rPr>
      </w:pPr>
      <w:r w:rsidRPr="00EE7E0C">
        <w:rPr>
          <w:rFonts w:asciiTheme="minorHAnsi" w:hAnsiTheme="minorHAnsi" w:cstheme="minorHAnsi"/>
          <w:i/>
          <w:color w:val="auto"/>
        </w:rPr>
        <w:t xml:space="preserve">Wise </w:t>
      </w:r>
      <w:proofErr w:type="gramStart"/>
      <w:r w:rsidRPr="00EE7E0C">
        <w:rPr>
          <w:rFonts w:asciiTheme="minorHAnsi" w:hAnsiTheme="minorHAnsi" w:cstheme="minorHAnsi"/>
          <w:i/>
          <w:color w:val="auto"/>
        </w:rPr>
        <w:t>About</w:t>
      </w:r>
      <w:proofErr w:type="gramEnd"/>
      <w:r w:rsidRPr="00EE7E0C">
        <w:rPr>
          <w:rFonts w:asciiTheme="minorHAnsi" w:hAnsiTheme="minorHAnsi" w:cstheme="minorHAnsi"/>
          <w:i/>
          <w:color w:val="auto"/>
        </w:rPr>
        <w:t xml:space="preserve"> Words</w:t>
      </w:r>
      <w:r w:rsidRPr="00EE7E0C">
        <w:rPr>
          <w:rFonts w:asciiTheme="minorHAnsi" w:hAnsiTheme="minorHAnsi" w:cstheme="minorHAnsi"/>
          <w:color w:val="auto"/>
        </w:rPr>
        <w:t xml:space="preserve"> </w:t>
      </w:r>
      <w:r w:rsidRPr="00EE7E0C">
        <w:rPr>
          <w:rFonts w:asciiTheme="minorHAnsi" w:hAnsiTheme="minorHAnsi" w:cstheme="minorHAnsi"/>
        </w:rPr>
        <w:t xml:space="preserve">supports teacher’s professional development and learning in the delivery of effective arts-based learning in the primary classroom. The project is designed to be immersive and collaborative with teacher, artists and senior leaders in schools working together as co-learners to improve outcomes for pupils. </w:t>
      </w:r>
      <w:r w:rsidR="00013C38" w:rsidRPr="00EE7E0C">
        <w:rPr>
          <w:rFonts w:asciiTheme="minorHAnsi" w:hAnsiTheme="minorHAnsi" w:cstheme="minorHAnsi"/>
          <w:color w:val="auto"/>
        </w:rPr>
        <w:t xml:space="preserve">The project will establish a ‘Story-sharing School’ model utilising drama-led practices, which allow pupils to develop literacy skills and their executive functioning skills. </w:t>
      </w:r>
    </w:p>
    <w:p w14:paraId="64A926E7" w14:textId="77777777" w:rsidR="00A8776D" w:rsidRPr="00EE7E0C" w:rsidRDefault="00A8776D" w:rsidP="00A8776D">
      <w:pPr>
        <w:pStyle w:val="Default"/>
        <w:ind w:right="95"/>
        <w:jc w:val="both"/>
        <w:rPr>
          <w:rFonts w:asciiTheme="minorHAnsi" w:hAnsiTheme="minorHAnsi" w:cstheme="minorHAnsi"/>
        </w:rPr>
      </w:pPr>
    </w:p>
    <w:p w14:paraId="48465544" w14:textId="77777777" w:rsidR="00A8776D" w:rsidRPr="00EE7E0C" w:rsidRDefault="00A8776D" w:rsidP="00A8776D">
      <w:pPr>
        <w:pStyle w:val="Default"/>
        <w:ind w:right="95"/>
        <w:jc w:val="both"/>
        <w:rPr>
          <w:rFonts w:asciiTheme="minorHAnsi" w:hAnsiTheme="minorHAnsi" w:cstheme="minorHAnsi"/>
        </w:rPr>
      </w:pPr>
      <w:r w:rsidRPr="00EE7E0C">
        <w:rPr>
          <w:rFonts w:asciiTheme="minorHAnsi" w:hAnsiTheme="minorHAnsi" w:cstheme="minorHAnsi"/>
        </w:rPr>
        <w:t xml:space="preserve">Throughout the two years there will be a series of artist residencies to include team teaching, experimentation and reflective practice. Both artists and teachers will attend development days and twilight sessions to co-learn throughout this project. </w:t>
      </w:r>
    </w:p>
    <w:p w14:paraId="4D41FA61" w14:textId="77777777" w:rsidR="00900AEC" w:rsidRPr="00EE7E0C" w:rsidRDefault="00900AEC" w:rsidP="00E13487">
      <w:pPr>
        <w:jc w:val="both"/>
        <w:rPr>
          <w:rFonts w:cstheme="minorHAnsi"/>
          <w:sz w:val="24"/>
          <w:szCs w:val="24"/>
          <w:lang w:val="en-US"/>
        </w:rPr>
      </w:pPr>
    </w:p>
    <w:p w14:paraId="772F2B8F" w14:textId="77777777" w:rsidR="00077EE0" w:rsidRPr="00EE7E0C" w:rsidRDefault="00077EE0" w:rsidP="00077EE0">
      <w:pPr>
        <w:jc w:val="both"/>
        <w:rPr>
          <w:rFonts w:cstheme="minorHAnsi"/>
          <w:b/>
          <w:color w:val="000000" w:themeColor="text1"/>
          <w:sz w:val="32"/>
          <w:szCs w:val="32"/>
          <w:u w:val="single"/>
          <w:lang w:val="en-US"/>
        </w:rPr>
      </w:pPr>
      <w:r w:rsidRPr="00EE7E0C">
        <w:rPr>
          <w:rFonts w:cstheme="minorHAnsi"/>
          <w:b/>
          <w:color w:val="000000" w:themeColor="text1"/>
          <w:sz w:val="32"/>
          <w:szCs w:val="32"/>
          <w:u w:val="single"/>
          <w:lang w:val="en-US"/>
        </w:rPr>
        <w:t>Project Aims and Objectives</w:t>
      </w:r>
    </w:p>
    <w:p w14:paraId="67A7025C" w14:textId="599B315D" w:rsidR="00077EE0" w:rsidRPr="00EE7E0C" w:rsidRDefault="00077EE0" w:rsidP="00077EE0">
      <w:pPr>
        <w:autoSpaceDE w:val="0"/>
        <w:autoSpaceDN w:val="0"/>
        <w:adjustRightInd w:val="0"/>
        <w:spacing w:line="240" w:lineRule="auto"/>
        <w:rPr>
          <w:rFonts w:ascii="Arial" w:hAnsi="Arial" w:cs="Arial"/>
          <w:sz w:val="24"/>
          <w:szCs w:val="24"/>
        </w:rPr>
      </w:pPr>
    </w:p>
    <w:p w14:paraId="31C1A922" w14:textId="2248B7F6" w:rsidR="00AA3DB3" w:rsidRPr="00EE7E0C" w:rsidRDefault="00AA3DB3" w:rsidP="00077EE0">
      <w:pPr>
        <w:autoSpaceDE w:val="0"/>
        <w:autoSpaceDN w:val="0"/>
        <w:adjustRightInd w:val="0"/>
        <w:spacing w:line="240" w:lineRule="auto"/>
        <w:rPr>
          <w:rFonts w:cstheme="minorHAnsi"/>
          <w:sz w:val="24"/>
          <w:szCs w:val="24"/>
        </w:rPr>
      </w:pPr>
      <w:r w:rsidRPr="00EE7E0C">
        <w:rPr>
          <w:rFonts w:cstheme="minorHAnsi"/>
          <w:sz w:val="24"/>
          <w:szCs w:val="24"/>
        </w:rPr>
        <w:t xml:space="preserve">The project has a formative and enquiry drive approach, drawing upon reflective practice and seeks to understand impact through a variety of lenses, such as teachers, pupils, artists and senior school leaders.  </w:t>
      </w:r>
    </w:p>
    <w:p w14:paraId="5AC62910" w14:textId="7F223CB3" w:rsidR="00AA3DB3" w:rsidRPr="00EE7E0C" w:rsidRDefault="00AA3DB3" w:rsidP="00077EE0">
      <w:pPr>
        <w:autoSpaceDE w:val="0"/>
        <w:autoSpaceDN w:val="0"/>
        <w:adjustRightInd w:val="0"/>
        <w:spacing w:line="240" w:lineRule="auto"/>
        <w:rPr>
          <w:rFonts w:cstheme="minorHAnsi"/>
          <w:sz w:val="24"/>
          <w:szCs w:val="24"/>
        </w:rPr>
      </w:pPr>
    </w:p>
    <w:p w14:paraId="5F7FA2D3" w14:textId="5B5D81B5" w:rsidR="00AA3DB3" w:rsidRPr="00EE7E0C" w:rsidRDefault="00AA3DB3" w:rsidP="00077EE0">
      <w:pPr>
        <w:autoSpaceDE w:val="0"/>
        <w:autoSpaceDN w:val="0"/>
        <w:adjustRightInd w:val="0"/>
        <w:spacing w:line="240" w:lineRule="auto"/>
        <w:rPr>
          <w:rFonts w:cstheme="minorHAnsi"/>
          <w:sz w:val="24"/>
          <w:szCs w:val="24"/>
        </w:rPr>
      </w:pPr>
      <w:r w:rsidRPr="00EE7E0C">
        <w:rPr>
          <w:rFonts w:cstheme="minorHAnsi"/>
          <w:sz w:val="24"/>
          <w:szCs w:val="24"/>
        </w:rPr>
        <w:t>The project is taking a blended approach to delivery</w:t>
      </w:r>
      <w:r w:rsidR="00DE4F54" w:rsidRPr="00EE7E0C">
        <w:rPr>
          <w:rFonts w:cstheme="minorHAnsi"/>
          <w:sz w:val="24"/>
          <w:szCs w:val="24"/>
        </w:rPr>
        <w:t>, including live, in person working, asynchronous online content and CPD sessions.</w:t>
      </w:r>
    </w:p>
    <w:p w14:paraId="3A581B7E" w14:textId="77777777" w:rsidR="00AA3DB3" w:rsidRPr="00EE7E0C" w:rsidRDefault="00AA3DB3" w:rsidP="00077EE0">
      <w:pPr>
        <w:autoSpaceDE w:val="0"/>
        <w:autoSpaceDN w:val="0"/>
        <w:adjustRightInd w:val="0"/>
        <w:spacing w:line="240" w:lineRule="auto"/>
        <w:rPr>
          <w:rFonts w:ascii="Arial" w:hAnsi="Arial" w:cs="Arial"/>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0240"/>
      </w:tblGrid>
      <w:tr w:rsidR="00077EE0" w:rsidRPr="00EE7E0C" w14:paraId="03EAA4F5" w14:textId="77777777" w:rsidTr="00B14E61">
        <w:trPr>
          <w:trHeight w:val="1348"/>
        </w:trPr>
        <w:tc>
          <w:tcPr>
            <w:tcW w:w="10240" w:type="dxa"/>
          </w:tcPr>
          <w:p w14:paraId="0D12758B" w14:textId="77777777" w:rsidR="00077EE0" w:rsidRPr="00EE7E0C" w:rsidRDefault="00077EE0" w:rsidP="00B14E61">
            <w:pPr>
              <w:autoSpaceDE w:val="0"/>
              <w:autoSpaceDN w:val="0"/>
              <w:adjustRightInd w:val="0"/>
              <w:spacing w:line="240" w:lineRule="auto"/>
              <w:rPr>
                <w:rFonts w:cstheme="minorHAnsi"/>
                <w:color w:val="000000"/>
                <w:sz w:val="24"/>
                <w:szCs w:val="24"/>
              </w:rPr>
            </w:pPr>
            <w:r w:rsidRPr="00EE7E0C">
              <w:rPr>
                <w:rFonts w:cstheme="minorHAnsi"/>
                <w:color w:val="000000"/>
                <w:sz w:val="24"/>
                <w:szCs w:val="24"/>
              </w:rPr>
              <w:t xml:space="preserve">For teachers/leaders: </w:t>
            </w:r>
          </w:p>
          <w:p w14:paraId="1833FB1D" w14:textId="77777777" w:rsidR="00077EE0" w:rsidRPr="00EE7E0C" w:rsidRDefault="00077EE0" w:rsidP="00B14E61">
            <w:pPr>
              <w:pStyle w:val="ListParagraph"/>
              <w:numPr>
                <w:ilvl w:val="0"/>
                <w:numId w:val="5"/>
              </w:numPr>
              <w:autoSpaceDE w:val="0"/>
              <w:autoSpaceDN w:val="0"/>
              <w:adjustRightInd w:val="0"/>
              <w:spacing w:line="240" w:lineRule="auto"/>
              <w:rPr>
                <w:rFonts w:cstheme="minorHAnsi"/>
                <w:color w:val="000000"/>
                <w:sz w:val="24"/>
                <w:szCs w:val="24"/>
              </w:rPr>
            </w:pPr>
            <w:r w:rsidRPr="00EE7E0C">
              <w:rPr>
                <w:rFonts w:cstheme="minorHAnsi"/>
                <w:color w:val="000000"/>
                <w:sz w:val="24"/>
                <w:szCs w:val="24"/>
              </w:rPr>
              <w:t>Increased understanding of the value of the arts as an agent for school change</w:t>
            </w:r>
          </w:p>
          <w:p w14:paraId="1D35420E" w14:textId="77777777" w:rsidR="00013C38" w:rsidRPr="00EE7E0C" w:rsidRDefault="00077EE0" w:rsidP="00013C38">
            <w:pPr>
              <w:pStyle w:val="ListParagraph"/>
              <w:numPr>
                <w:ilvl w:val="0"/>
                <w:numId w:val="5"/>
              </w:numPr>
              <w:autoSpaceDE w:val="0"/>
              <w:autoSpaceDN w:val="0"/>
              <w:adjustRightInd w:val="0"/>
              <w:spacing w:line="240" w:lineRule="auto"/>
              <w:rPr>
                <w:rFonts w:cstheme="minorHAnsi"/>
                <w:color w:val="000000"/>
                <w:sz w:val="24"/>
                <w:szCs w:val="24"/>
              </w:rPr>
            </w:pPr>
            <w:r w:rsidRPr="00EE7E0C">
              <w:rPr>
                <w:rFonts w:cstheme="minorHAnsi"/>
                <w:color w:val="000000"/>
                <w:sz w:val="24"/>
                <w:szCs w:val="24"/>
              </w:rPr>
              <w:t>Increased confidence and knowledge of how to embed arts-based learning across the curriculum</w:t>
            </w:r>
          </w:p>
          <w:p w14:paraId="1F33E79B" w14:textId="77777777" w:rsidR="00077EE0" w:rsidRPr="00EE7E0C" w:rsidRDefault="00077EE0" w:rsidP="00B14E61">
            <w:pPr>
              <w:pStyle w:val="ListParagraph"/>
              <w:numPr>
                <w:ilvl w:val="0"/>
                <w:numId w:val="5"/>
              </w:numPr>
              <w:autoSpaceDE w:val="0"/>
              <w:autoSpaceDN w:val="0"/>
              <w:adjustRightInd w:val="0"/>
              <w:spacing w:line="240" w:lineRule="auto"/>
              <w:rPr>
                <w:rFonts w:cstheme="minorHAnsi"/>
                <w:color w:val="000000"/>
                <w:sz w:val="24"/>
                <w:szCs w:val="24"/>
              </w:rPr>
            </w:pPr>
            <w:r w:rsidRPr="00EE7E0C">
              <w:rPr>
                <w:rFonts w:cstheme="minorHAnsi"/>
                <w:color w:val="000000"/>
                <w:sz w:val="24"/>
                <w:szCs w:val="24"/>
              </w:rPr>
              <w:t>Increased understanding of needs of staff and pupils</w:t>
            </w:r>
          </w:p>
          <w:p w14:paraId="2548FAF4" w14:textId="77777777" w:rsidR="00077EE0" w:rsidRPr="00EE7E0C" w:rsidRDefault="00077EE0" w:rsidP="00B14E61">
            <w:pPr>
              <w:pStyle w:val="ListParagraph"/>
              <w:numPr>
                <w:ilvl w:val="0"/>
                <w:numId w:val="5"/>
              </w:numPr>
              <w:autoSpaceDE w:val="0"/>
              <w:autoSpaceDN w:val="0"/>
              <w:adjustRightInd w:val="0"/>
              <w:spacing w:line="240" w:lineRule="auto"/>
              <w:rPr>
                <w:rFonts w:cstheme="minorHAnsi"/>
                <w:color w:val="000000"/>
                <w:sz w:val="24"/>
                <w:szCs w:val="24"/>
              </w:rPr>
            </w:pPr>
            <w:r w:rsidRPr="00EE7E0C">
              <w:rPr>
                <w:rFonts w:cstheme="minorHAnsi"/>
                <w:color w:val="000000"/>
                <w:sz w:val="24"/>
                <w:szCs w:val="24"/>
              </w:rPr>
              <w:t>Bette</w:t>
            </w:r>
            <w:r w:rsidR="00013C38" w:rsidRPr="00EE7E0C">
              <w:rPr>
                <w:rFonts w:cstheme="minorHAnsi"/>
                <w:color w:val="000000"/>
                <w:sz w:val="24"/>
                <w:szCs w:val="24"/>
              </w:rPr>
              <w:t>r equipped for partnership work</w:t>
            </w:r>
            <w:r w:rsidRPr="00EE7E0C">
              <w:rPr>
                <w:rFonts w:cstheme="minorHAnsi"/>
                <w:color w:val="000000"/>
                <w:sz w:val="24"/>
                <w:szCs w:val="24"/>
              </w:rPr>
              <w:t xml:space="preserve"> </w:t>
            </w:r>
          </w:p>
          <w:p w14:paraId="5114368B" w14:textId="77777777" w:rsidR="00747424" w:rsidRPr="00EE7E0C" w:rsidRDefault="00747424" w:rsidP="00B14E61">
            <w:pPr>
              <w:autoSpaceDE w:val="0"/>
              <w:autoSpaceDN w:val="0"/>
              <w:adjustRightInd w:val="0"/>
              <w:spacing w:line="240" w:lineRule="auto"/>
              <w:rPr>
                <w:rFonts w:cstheme="minorHAnsi"/>
                <w:color w:val="000000"/>
                <w:sz w:val="24"/>
                <w:szCs w:val="24"/>
              </w:rPr>
            </w:pPr>
          </w:p>
          <w:p w14:paraId="7BD02DB7" w14:textId="57CF91AB" w:rsidR="00077EE0" w:rsidRPr="00EE7E0C" w:rsidRDefault="00077EE0" w:rsidP="00B14E61">
            <w:pPr>
              <w:autoSpaceDE w:val="0"/>
              <w:autoSpaceDN w:val="0"/>
              <w:adjustRightInd w:val="0"/>
              <w:spacing w:line="240" w:lineRule="auto"/>
              <w:rPr>
                <w:rFonts w:cstheme="minorHAnsi"/>
                <w:color w:val="000000"/>
                <w:sz w:val="24"/>
                <w:szCs w:val="24"/>
              </w:rPr>
            </w:pPr>
            <w:r w:rsidRPr="00EE7E0C">
              <w:rPr>
                <w:rFonts w:cstheme="minorHAnsi"/>
                <w:color w:val="000000"/>
                <w:sz w:val="24"/>
                <w:szCs w:val="24"/>
              </w:rPr>
              <w:t xml:space="preserve">For children: </w:t>
            </w:r>
          </w:p>
          <w:p w14:paraId="7C76C5D4" w14:textId="77777777" w:rsidR="00077EE0" w:rsidRPr="00EE7E0C" w:rsidRDefault="00077EE0" w:rsidP="00B14E61">
            <w:pPr>
              <w:pStyle w:val="ListParagraph"/>
              <w:numPr>
                <w:ilvl w:val="0"/>
                <w:numId w:val="6"/>
              </w:numPr>
              <w:autoSpaceDE w:val="0"/>
              <w:autoSpaceDN w:val="0"/>
              <w:adjustRightInd w:val="0"/>
              <w:spacing w:line="240" w:lineRule="auto"/>
              <w:rPr>
                <w:rFonts w:cstheme="minorHAnsi"/>
                <w:color w:val="000000"/>
                <w:sz w:val="24"/>
                <w:szCs w:val="24"/>
              </w:rPr>
            </w:pPr>
            <w:r w:rsidRPr="00EE7E0C">
              <w:rPr>
                <w:rFonts w:cstheme="minorHAnsi"/>
                <w:color w:val="000000"/>
                <w:sz w:val="24"/>
                <w:szCs w:val="24"/>
              </w:rPr>
              <w:t>Improved emotional well-being</w:t>
            </w:r>
          </w:p>
          <w:p w14:paraId="73905C0F" w14:textId="77777777" w:rsidR="00077EE0" w:rsidRPr="00EE7E0C" w:rsidRDefault="00013C38" w:rsidP="00B14E61">
            <w:pPr>
              <w:pStyle w:val="ListParagraph"/>
              <w:numPr>
                <w:ilvl w:val="0"/>
                <w:numId w:val="6"/>
              </w:numPr>
              <w:autoSpaceDE w:val="0"/>
              <w:autoSpaceDN w:val="0"/>
              <w:adjustRightInd w:val="0"/>
              <w:spacing w:line="240" w:lineRule="auto"/>
              <w:rPr>
                <w:rFonts w:cstheme="minorHAnsi"/>
                <w:color w:val="000000"/>
                <w:sz w:val="24"/>
                <w:szCs w:val="24"/>
              </w:rPr>
            </w:pPr>
            <w:r w:rsidRPr="00EE7E0C">
              <w:rPr>
                <w:rFonts w:cstheme="minorHAnsi"/>
                <w:color w:val="000000"/>
                <w:sz w:val="24"/>
                <w:szCs w:val="24"/>
              </w:rPr>
              <w:lastRenderedPageBreak/>
              <w:t>L</w:t>
            </w:r>
            <w:r w:rsidR="00077EE0" w:rsidRPr="00EE7E0C">
              <w:rPr>
                <w:rFonts w:cstheme="minorHAnsi"/>
                <w:color w:val="000000"/>
                <w:sz w:val="24"/>
                <w:szCs w:val="24"/>
              </w:rPr>
              <w:t>istening, focus and memory</w:t>
            </w:r>
          </w:p>
          <w:p w14:paraId="0428AA02" w14:textId="77777777" w:rsidR="00077EE0" w:rsidRPr="00EE7E0C" w:rsidRDefault="00077EE0" w:rsidP="00B14E61">
            <w:pPr>
              <w:pStyle w:val="ListParagraph"/>
              <w:numPr>
                <w:ilvl w:val="0"/>
                <w:numId w:val="6"/>
              </w:numPr>
              <w:autoSpaceDE w:val="0"/>
              <w:autoSpaceDN w:val="0"/>
              <w:adjustRightInd w:val="0"/>
              <w:spacing w:line="240" w:lineRule="auto"/>
              <w:rPr>
                <w:rFonts w:cstheme="minorHAnsi"/>
                <w:color w:val="000000"/>
                <w:sz w:val="24"/>
                <w:szCs w:val="24"/>
              </w:rPr>
            </w:pPr>
            <w:r w:rsidRPr="00EE7E0C">
              <w:rPr>
                <w:rFonts w:cstheme="minorHAnsi"/>
                <w:color w:val="000000"/>
                <w:sz w:val="24"/>
                <w:szCs w:val="24"/>
              </w:rPr>
              <w:t>Literacy, language and communication skills</w:t>
            </w:r>
          </w:p>
          <w:p w14:paraId="582ACB47" w14:textId="77777777" w:rsidR="00747424" w:rsidRPr="00EE7E0C" w:rsidRDefault="00747424" w:rsidP="00B14E61">
            <w:pPr>
              <w:autoSpaceDE w:val="0"/>
              <w:autoSpaceDN w:val="0"/>
              <w:adjustRightInd w:val="0"/>
              <w:spacing w:line="240" w:lineRule="auto"/>
              <w:rPr>
                <w:rFonts w:cstheme="minorHAnsi"/>
                <w:color w:val="000000"/>
                <w:sz w:val="24"/>
                <w:szCs w:val="24"/>
              </w:rPr>
            </w:pPr>
          </w:p>
          <w:p w14:paraId="270EBA43" w14:textId="0F7D6224" w:rsidR="00077EE0" w:rsidRPr="00EE7E0C" w:rsidRDefault="00077EE0" w:rsidP="00B14E61">
            <w:pPr>
              <w:autoSpaceDE w:val="0"/>
              <w:autoSpaceDN w:val="0"/>
              <w:adjustRightInd w:val="0"/>
              <w:spacing w:line="240" w:lineRule="auto"/>
              <w:rPr>
                <w:rFonts w:cstheme="minorHAnsi"/>
                <w:color w:val="000000"/>
                <w:sz w:val="24"/>
                <w:szCs w:val="24"/>
              </w:rPr>
            </w:pPr>
            <w:r w:rsidRPr="00EE7E0C">
              <w:rPr>
                <w:rFonts w:cstheme="minorHAnsi"/>
                <w:color w:val="000000"/>
                <w:sz w:val="24"/>
                <w:szCs w:val="24"/>
              </w:rPr>
              <w:t xml:space="preserve">For the Theatre: </w:t>
            </w:r>
          </w:p>
          <w:p w14:paraId="7B0C6445" w14:textId="77777777" w:rsidR="00077EE0" w:rsidRPr="00EE7E0C" w:rsidRDefault="00077EE0" w:rsidP="00B14E61">
            <w:pPr>
              <w:pStyle w:val="ListParagraph"/>
              <w:numPr>
                <w:ilvl w:val="0"/>
                <w:numId w:val="7"/>
              </w:numPr>
              <w:autoSpaceDE w:val="0"/>
              <w:autoSpaceDN w:val="0"/>
              <w:adjustRightInd w:val="0"/>
              <w:spacing w:line="240" w:lineRule="auto"/>
              <w:rPr>
                <w:rFonts w:cstheme="minorHAnsi"/>
                <w:color w:val="000000"/>
                <w:sz w:val="24"/>
                <w:szCs w:val="24"/>
              </w:rPr>
            </w:pPr>
            <w:r w:rsidRPr="00EE7E0C">
              <w:rPr>
                <w:rFonts w:cstheme="minorHAnsi"/>
                <w:color w:val="000000"/>
                <w:sz w:val="24"/>
                <w:szCs w:val="24"/>
              </w:rPr>
              <w:t>Improved understanding and skills for working with school senior leaders</w:t>
            </w:r>
          </w:p>
          <w:p w14:paraId="256F934B" w14:textId="77777777" w:rsidR="00077EE0" w:rsidRPr="00EE7E0C" w:rsidRDefault="00077EE0" w:rsidP="00B14E61">
            <w:pPr>
              <w:pStyle w:val="ListParagraph"/>
              <w:numPr>
                <w:ilvl w:val="0"/>
                <w:numId w:val="7"/>
              </w:numPr>
              <w:autoSpaceDE w:val="0"/>
              <w:autoSpaceDN w:val="0"/>
              <w:adjustRightInd w:val="0"/>
              <w:spacing w:line="240" w:lineRule="auto"/>
              <w:rPr>
                <w:rFonts w:cstheme="minorHAnsi"/>
                <w:color w:val="000000"/>
                <w:sz w:val="24"/>
                <w:szCs w:val="24"/>
              </w:rPr>
            </w:pPr>
            <w:r w:rsidRPr="00EE7E0C">
              <w:rPr>
                <w:rFonts w:cstheme="minorHAnsi"/>
                <w:color w:val="000000"/>
                <w:sz w:val="24"/>
                <w:szCs w:val="24"/>
              </w:rPr>
              <w:t>Increased ability to support CPDL at whole school level</w:t>
            </w:r>
          </w:p>
          <w:p w14:paraId="44727133" w14:textId="77777777" w:rsidR="00077EE0" w:rsidRPr="00EE7E0C" w:rsidRDefault="00077EE0" w:rsidP="00B14E61">
            <w:pPr>
              <w:pStyle w:val="ListParagraph"/>
              <w:numPr>
                <w:ilvl w:val="0"/>
                <w:numId w:val="7"/>
              </w:numPr>
              <w:autoSpaceDE w:val="0"/>
              <w:autoSpaceDN w:val="0"/>
              <w:adjustRightInd w:val="0"/>
              <w:spacing w:line="240" w:lineRule="auto"/>
              <w:rPr>
                <w:rFonts w:cstheme="minorHAnsi"/>
                <w:color w:val="000000"/>
                <w:sz w:val="24"/>
                <w:szCs w:val="24"/>
              </w:rPr>
            </w:pPr>
            <w:r w:rsidRPr="00EE7E0C">
              <w:rPr>
                <w:rFonts w:cstheme="minorHAnsi"/>
                <w:color w:val="000000"/>
                <w:sz w:val="24"/>
                <w:szCs w:val="24"/>
              </w:rPr>
              <w:t xml:space="preserve">Improved understanding of disadvantage and ways of addressing that through the arts </w:t>
            </w:r>
          </w:p>
          <w:p w14:paraId="03140AAC" w14:textId="77777777" w:rsidR="00077EE0" w:rsidRPr="00EE7E0C" w:rsidRDefault="00077EE0" w:rsidP="00B14E61">
            <w:pPr>
              <w:pStyle w:val="ListParagraph"/>
              <w:numPr>
                <w:ilvl w:val="0"/>
                <w:numId w:val="7"/>
              </w:numPr>
              <w:autoSpaceDE w:val="0"/>
              <w:autoSpaceDN w:val="0"/>
              <w:adjustRightInd w:val="0"/>
              <w:spacing w:line="240" w:lineRule="auto"/>
              <w:rPr>
                <w:rFonts w:cstheme="minorHAnsi"/>
                <w:color w:val="000000"/>
                <w:sz w:val="24"/>
                <w:szCs w:val="24"/>
              </w:rPr>
            </w:pPr>
            <w:r w:rsidRPr="00EE7E0C">
              <w:rPr>
                <w:rFonts w:cstheme="minorHAnsi"/>
                <w:color w:val="000000"/>
                <w:sz w:val="24"/>
                <w:szCs w:val="24"/>
              </w:rPr>
              <w:t>Improved understand of barrier to learning in coastal, rural and urban setting</w:t>
            </w:r>
          </w:p>
          <w:p w14:paraId="756D79E8" w14:textId="39FBFF20" w:rsidR="00DE4F54" w:rsidRPr="00EE7E0C" w:rsidRDefault="00DE4F54" w:rsidP="00B14E61">
            <w:pPr>
              <w:pStyle w:val="ListParagraph"/>
              <w:numPr>
                <w:ilvl w:val="0"/>
                <w:numId w:val="7"/>
              </w:numPr>
              <w:autoSpaceDE w:val="0"/>
              <w:autoSpaceDN w:val="0"/>
              <w:adjustRightInd w:val="0"/>
              <w:spacing w:line="240" w:lineRule="auto"/>
              <w:rPr>
                <w:rFonts w:cstheme="minorHAnsi"/>
                <w:color w:val="000000"/>
                <w:sz w:val="24"/>
                <w:szCs w:val="24"/>
              </w:rPr>
            </w:pPr>
            <w:r w:rsidRPr="00EE7E0C">
              <w:rPr>
                <w:rFonts w:cstheme="minorHAnsi"/>
                <w:color w:val="000000"/>
                <w:sz w:val="24"/>
                <w:szCs w:val="24"/>
              </w:rPr>
              <w:t>Understanding of the impact of blended delivery.</w:t>
            </w:r>
          </w:p>
        </w:tc>
      </w:tr>
    </w:tbl>
    <w:p w14:paraId="01F89004" w14:textId="77777777" w:rsidR="00DE4F54" w:rsidRPr="00EE7E0C" w:rsidRDefault="00DE4F54" w:rsidP="00E13487">
      <w:pPr>
        <w:jc w:val="both"/>
        <w:rPr>
          <w:rFonts w:cstheme="minorHAnsi"/>
          <w:b/>
          <w:sz w:val="32"/>
          <w:szCs w:val="32"/>
          <w:u w:val="single"/>
          <w:lang w:val="en-US"/>
        </w:rPr>
      </w:pPr>
    </w:p>
    <w:p w14:paraId="5BC6FF3A" w14:textId="37D1AD77" w:rsidR="00DC35D2" w:rsidRPr="00EE7E0C" w:rsidRDefault="00DC35D2" w:rsidP="00E13487">
      <w:pPr>
        <w:jc w:val="both"/>
        <w:rPr>
          <w:rFonts w:cstheme="minorHAnsi"/>
          <w:sz w:val="32"/>
          <w:szCs w:val="32"/>
          <w:lang w:val="en-US"/>
        </w:rPr>
      </w:pPr>
      <w:r w:rsidRPr="00EE7E0C">
        <w:rPr>
          <w:rFonts w:cstheme="minorHAnsi"/>
          <w:b/>
          <w:sz w:val="32"/>
          <w:szCs w:val="32"/>
          <w:u w:val="single"/>
          <w:lang w:val="en-US"/>
        </w:rPr>
        <w:t>Background</w:t>
      </w:r>
    </w:p>
    <w:p w14:paraId="7C3A450F" w14:textId="77777777" w:rsidR="005A1F4E" w:rsidRPr="00EE7E0C" w:rsidRDefault="005A1F4E" w:rsidP="00E13487">
      <w:pPr>
        <w:autoSpaceDE w:val="0"/>
        <w:autoSpaceDN w:val="0"/>
        <w:adjustRightInd w:val="0"/>
        <w:spacing w:line="240" w:lineRule="auto"/>
        <w:jc w:val="both"/>
        <w:rPr>
          <w:rFonts w:cstheme="minorHAnsi"/>
          <w:sz w:val="24"/>
          <w:szCs w:val="24"/>
          <w:u w:val="single"/>
        </w:rPr>
      </w:pPr>
      <w:r w:rsidRPr="00EE7E0C">
        <w:rPr>
          <w:rFonts w:cstheme="minorHAnsi"/>
          <w:sz w:val="24"/>
          <w:szCs w:val="24"/>
          <w:u w:val="single"/>
        </w:rPr>
        <w:t>Norwich Theatre</w:t>
      </w:r>
    </w:p>
    <w:tbl>
      <w:tblPr>
        <w:tblW w:w="9223" w:type="dxa"/>
        <w:tblInd w:w="-108" w:type="dxa"/>
        <w:tblBorders>
          <w:top w:val="nil"/>
          <w:left w:val="nil"/>
          <w:bottom w:val="nil"/>
          <w:right w:val="nil"/>
        </w:tblBorders>
        <w:tblLayout w:type="fixed"/>
        <w:tblLook w:val="0000" w:firstRow="0" w:lastRow="0" w:firstColumn="0" w:lastColumn="0" w:noHBand="0" w:noVBand="0"/>
      </w:tblPr>
      <w:tblGrid>
        <w:gridCol w:w="9223"/>
      </w:tblGrid>
      <w:tr w:rsidR="005A1F4E" w:rsidRPr="00EE7E0C" w14:paraId="5FAB20CD" w14:textId="77777777" w:rsidTr="00700007">
        <w:trPr>
          <w:trHeight w:val="679"/>
        </w:trPr>
        <w:tc>
          <w:tcPr>
            <w:tcW w:w="9223" w:type="dxa"/>
          </w:tcPr>
          <w:p w14:paraId="62784D5A" w14:textId="77777777" w:rsidR="005A1F4E" w:rsidRPr="00EE7E0C" w:rsidRDefault="005A1F4E" w:rsidP="00E13487">
            <w:pPr>
              <w:autoSpaceDE w:val="0"/>
              <w:autoSpaceDN w:val="0"/>
              <w:adjustRightInd w:val="0"/>
              <w:spacing w:line="240" w:lineRule="auto"/>
              <w:jc w:val="both"/>
              <w:rPr>
                <w:rFonts w:cstheme="minorHAnsi"/>
                <w:color w:val="000000"/>
                <w:sz w:val="24"/>
                <w:szCs w:val="24"/>
              </w:rPr>
            </w:pPr>
            <w:r w:rsidRPr="00EE7E0C">
              <w:rPr>
                <w:rFonts w:cstheme="minorHAnsi"/>
                <w:color w:val="000000"/>
                <w:sz w:val="24"/>
                <w:szCs w:val="24"/>
              </w:rPr>
              <w:t xml:space="preserve">Norwich Theatre is at the centre of cultural life in the region. Our charitable aims promote, maintain and improve life chances and wellbeing of individuals, community cohesion and engagement. </w:t>
            </w:r>
            <w:r w:rsidR="00013C38" w:rsidRPr="00EE7E0C">
              <w:rPr>
                <w:rFonts w:cstheme="minorHAnsi"/>
                <w:color w:val="000000"/>
                <w:sz w:val="24"/>
                <w:szCs w:val="24"/>
              </w:rPr>
              <w:t>Norwich Theatre</w:t>
            </w:r>
            <w:r w:rsidRPr="00EE7E0C">
              <w:rPr>
                <w:rFonts w:cstheme="minorHAnsi"/>
                <w:color w:val="000000"/>
                <w:sz w:val="24"/>
                <w:szCs w:val="24"/>
              </w:rPr>
              <w:t xml:space="preserve"> use</w:t>
            </w:r>
            <w:r w:rsidR="00013C38" w:rsidRPr="00EE7E0C">
              <w:rPr>
                <w:rFonts w:cstheme="minorHAnsi"/>
                <w:color w:val="000000"/>
                <w:sz w:val="24"/>
                <w:szCs w:val="24"/>
              </w:rPr>
              <w:t>s</w:t>
            </w:r>
            <w:r w:rsidRPr="00EE7E0C">
              <w:rPr>
                <w:rFonts w:cstheme="minorHAnsi"/>
                <w:color w:val="000000"/>
                <w:sz w:val="24"/>
                <w:szCs w:val="24"/>
              </w:rPr>
              <w:t xml:space="preserve"> creative participation in a transformative manner for participants,</w:t>
            </w:r>
            <w:r w:rsidR="00013C38" w:rsidRPr="00EE7E0C">
              <w:rPr>
                <w:rFonts w:cstheme="minorHAnsi"/>
                <w:color w:val="000000"/>
                <w:sz w:val="24"/>
                <w:szCs w:val="24"/>
              </w:rPr>
              <w:t xml:space="preserve"> but also for the communities it</w:t>
            </w:r>
            <w:r w:rsidRPr="00EE7E0C">
              <w:rPr>
                <w:rFonts w:cstheme="minorHAnsi"/>
                <w:color w:val="000000"/>
                <w:sz w:val="24"/>
                <w:szCs w:val="24"/>
              </w:rPr>
              <w:t xml:space="preserve"> work</w:t>
            </w:r>
            <w:r w:rsidR="00013C38" w:rsidRPr="00EE7E0C">
              <w:rPr>
                <w:rFonts w:cstheme="minorHAnsi"/>
                <w:color w:val="000000"/>
                <w:sz w:val="24"/>
                <w:szCs w:val="24"/>
              </w:rPr>
              <w:t>s</w:t>
            </w:r>
            <w:r w:rsidRPr="00EE7E0C">
              <w:rPr>
                <w:rFonts w:cstheme="minorHAnsi"/>
                <w:color w:val="000000"/>
                <w:sz w:val="24"/>
                <w:szCs w:val="24"/>
              </w:rPr>
              <w:t xml:space="preserve"> with. </w:t>
            </w:r>
          </w:p>
          <w:p w14:paraId="3C3C6E1B" w14:textId="77777777" w:rsidR="00E16CAB" w:rsidRPr="00EE7E0C" w:rsidRDefault="00E16CAB" w:rsidP="00E13487">
            <w:pPr>
              <w:autoSpaceDE w:val="0"/>
              <w:autoSpaceDN w:val="0"/>
              <w:adjustRightInd w:val="0"/>
              <w:spacing w:line="240" w:lineRule="auto"/>
              <w:jc w:val="both"/>
              <w:rPr>
                <w:rFonts w:cstheme="minorHAnsi"/>
                <w:color w:val="000000"/>
                <w:sz w:val="24"/>
                <w:szCs w:val="24"/>
              </w:rPr>
            </w:pPr>
          </w:p>
          <w:p w14:paraId="7558D7AC" w14:textId="77777777" w:rsidR="00E16CAB" w:rsidRPr="00EE7E0C" w:rsidRDefault="00E16CAB" w:rsidP="00E13487">
            <w:pPr>
              <w:autoSpaceDE w:val="0"/>
              <w:autoSpaceDN w:val="0"/>
              <w:adjustRightInd w:val="0"/>
              <w:spacing w:line="240" w:lineRule="auto"/>
              <w:jc w:val="both"/>
              <w:rPr>
                <w:rFonts w:cstheme="minorHAnsi"/>
                <w:color w:val="000000"/>
                <w:sz w:val="24"/>
                <w:szCs w:val="24"/>
                <w:u w:val="single"/>
              </w:rPr>
            </w:pPr>
            <w:r w:rsidRPr="00EE7E0C">
              <w:rPr>
                <w:rFonts w:cstheme="minorHAnsi"/>
                <w:color w:val="000000"/>
                <w:sz w:val="24"/>
                <w:szCs w:val="24"/>
                <w:u w:val="single"/>
              </w:rPr>
              <w:t xml:space="preserve">Wensum Trust </w:t>
            </w:r>
          </w:p>
          <w:p w14:paraId="6C56E7D4" w14:textId="77777777" w:rsidR="00E16CAB" w:rsidRPr="00EE7E0C" w:rsidRDefault="00E16CAB" w:rsidP="00E16CAB">
            <w:pPr>
              <w:autoSpaceDE w:val="0"/>
              <w:autoSpaceDN w:val="0"/>
              <w:adjustRightInd w:val="0"/>
              <w:spacing w:line="240" w:lineRule="auto"/>
              <w:jc w:val="both"/>
              <w:rPr>
                <w:rFonts w:cstheme="minorHAnsi"/>
                <w:color w:val="000000"/>
                <w:sz w:val="24"/>
                <w:szCs w:val="24"/>
              </w:rPr>
            </w:pPr>
            <w:r w:rsidRPr="00EE7E0C">
              <w:rPr>
                <w:rFonts w:cstheme="minorHAnsi"/>
                <w:color w:val="000000"/>
                <w:sz w:val="24"/>
                <w:szCs w:val="24"/>
              </w:rPr>
              <w:t>The Wensum Trust is a not-for-profit education Trust with 11 non-selective, free to attend, schools arranged into three geographical hubs across Norfolk. It provides a complete education journey from early years to sixteen plus, creating seamless transitions and delivering an ongoing commitment to providing rich, diverse experiences which enable every child to develop, flourish and reach their full potential.</w:t>
            </w:r>
          </w:p>
          <w:p w14:paraId="5D08A414" w14:textId="77777777" w:rsidR="00E16CAB" w:rsidRPr="00EE7E0C" w:rsidRDefault="00E16CAB" w:rsidP="00E16CAB">
            <w:pPr>
              <w:autoSpaceDE w:val="0"/>
              <w:autoSpaceDN w:val="0"/>
              <w:adjustRightInd w:val="0"/>
              <w:spacing w:line="240" w:lineRule="auto"/>
              <w:jc w:val="both"/>
              <w:rPr>
                <w:rFonts w:cstheme="minorHAnsi"/>
                <w:color w:val="000000"/>
                <w:sz w:val="24"/>
                <w:szCs w:val="24"/>
              </w:rPr>
            </w:pPr>
          </w:p>
          <w:p w14:paraId="2F8B7B0B" w14:textId="77777777" w:rsidR="00E16CAB" w:rsidRPr="00EE7E0C" w:rsidRDefault="00E16CAB" w:rsidP="00E16CAB">
            <w:pPr>
              <w:autoSpaceDE w:val="0"/>
              <w:autoSpaceDN w:val="0"/>
              <w:adjustRightInd w:val="0"/>
              <w:spacing w:line="240" w:lineRule="auto"/>
              <w:jc w:val="both"/>
              <w:rPr>
                <w:rFonts w:cstheme="minorHAnsi"/>
                <w:color w:val="000000"/>
                <w:sz w:val="24"/>
                <w:szCs w:val="24"/>
              </w:rPr>
            </w:pPr>
            <w:r w:rsidRPr="00EE7E0C">
              <w:rPr>
                <w:rFonts w:cstheme="minorHAnsi"/>
                <w:color w:val="000000"/>
                <w:sz w:val="24"/>
                <w:szCs w:val="24"/>
              </w:rPr>
              <w:t>The Wensum Trust currently has 11 schools situated across Norfolk, ranging from nursery through to sixth form, enabling the Trust to support children and their parents and carers at every stage of the education journey.</w:t>
            </w:r>
          </w:p>
          <w:p w14:paraId="14FC1E6E" w14:textId="77777777" w:rsidR="00E16CAB" w:rsidRPr="00EE7E0C" w:rsidRDefault="00E16CAB" w:rsidP="00E16CAB">
            <w:pPr>
              <w:autoSpaceDE w:val="0"/>
              <w:autoSpaceDN w:val="0"/>
              <w:adjustRightInd w:val="0"/>
              <w:spacing w:line="240" w:lineRule="auto"/>
              <w:jc w:val="both"/>
              <w:rPr>
                <w:rFonts w:cstheme="minorHAnsi"/>
                <w:color w:val="000000"/>
                <w:sz w:val="24"/>
                <w:szCs w:val="24"/>
              </w:rPr>
            </w:pPr>
          </w:p>
          <w:p w14:paraId="272815BD" w14:textId="77777777" w:rsidR="00E16CAB" w:rsidRPr="00EE7E0C" w:rsidRDefault="00E16CAB" w:rsidP="00E16CAB">
            <w:pPr>
              <w:autoSpaceDE w:val="0"/>
              <w:autoSpaceDN w:val="0"/>
              <w:adjustRightInd w:val="0"/>
              <w:spacing w:line="240" w:lineRule="auto"/>
              <w:jc w:val="both"/>
              <w:rPr>
                <w:rFonts w:cstheme="minorHAnsi"/>
                <w:color w:val="000000"/>
                <w:sz w:val="24"/>
                <w:szCs w:val="24"/>
              </w:rPr>
            </w:pPr>
            <w:r w:rsidRPr="00EE7E0C">
              <w:rPr>
                <w:rFonts w:cstheme="minorHAnsi"/>
                <w:color w:val="000000"/>
                <w:sz w:val="24"/>
                <w:szCs w:val="24"/>
              </w:rPr>
              <w:t>The schools within the Wensum Trust are arranged into three geographical hubs:</w:t>
            </w:r>
          </w:p>
          <w:p w14:paraId="47D6BAD8" w14:textId="77777777" w:rsidR="00E16CAB" w:rsidRPr="00EE7E0C" w:rsidRDefault="00E16CAB" w:rsidP="00E16CAB">
            <w:pPr>
              <w:autoSpaceDE w:val="0"/>
              <w:autoSpaceDN w:val="0"/>
              <w:adjustRightInd w:val="0"/>
              <w:spacing w:line="240" w:lineRule="auto"/>
              <w:jc w:val="both"/>
              <w:rPr>
                <w:rFonts w:cstheme="minorHAnsi"/>
                <w:color w:val="000000"/>
                <w:sz w:val="24"/>
                <w:szCs w:val="24"/>
              </w:rPr>
            </w:pPr>
          </w:p>
          <w:p w14:paraId="13CAB961" w14:textId="77777777" w:rsidR="00E16CAB" w:rsidRPr="00EE7E0C" w:rsidRDefault="00E16CAB" w:rsidP="00E16CAB">
            <w:pPr>
              <w:autoSpaceDE w:val="0"/>
              <w:autoSpaceDN w:val="0"/>
              <w:adjustRightInd w:val="0"/>
              <w:spacing w:line="240" w:lineRule="auto"/>
              <w:jc w:val="both"/>
              <w:rPr>
                <w:rFonts w:cstheme="minorHAnsi"/>
                <w:color w:val="000000"/>
                <w:sz w:val="24"/>
                <w:szCs w:val="24"/>
              </w:rPr>
            </w:pPr>
            <w:r w:rsidRPr="00EE7E0C">
              <w:rPr>
                <w:rFonts w:cstheme="minorHAnsi"/>
                <w:color w:val="000000"/>
                <w:sz w:val="24"/>
                <w:szCs w:val="24"/>
              </w:rPr>
              <w:t>The City Hub - serving Norwich and the wider area</w:t>
            </w:r>
          </w:p>
          <w:p w14:paraId="63366799" w14:textId="77777777" w:rsidR="00E16CAB" w:rsidRPr="00EE7E0C" w:rsidRDefault="00E16CAB" w:rsidP="00E16CAB">
            <w:pPr>
              <w:autoSpaceDE w:val="0"/>
              <w:autoSpaceDN w:val="0"/>
              <w:adjustRightInd w:val="0"/>
              <w:spacing w:line="240" w:lineRule="auto"/>
              <w:jc w:val="both"/>
              <w:rPr>
                <w:rFonts w:cstheme="minorHAnsi"/>
                <w:color w:val="000000"/>
                <w:sz w:val="24"/>
                <w:szCs w:val="24"/>
              </w:rPr>
            </w:pPr>
            <w:r w:rsidRPr="00EE7E0C">
              <w:rPr>
                <w:rFonts w:cstheme="minorHAnsi"/>
                <w:color w:val="000000"/>
                <w:sz w:val="24"/>
                <w:szCs w:val="24"/>
              </w:rPr>
              <w:t xml:space="preserve">The Rural Hub - serving </w:t>
            </w:r>
            <w:proofErr w:type="spellStart"/>
            <w:r w:rsidRPr="00EE7E0C">
              <w:rPr>
                <w:rFonts w:cstheme="minorHAnsi"/>
                <w:color w:val="000000"/>
                <w:sz w:val="24"/>
                <w:szCs w:val="24"/>
              </w:rPr>
              <w:t>Acle</w:t>
            </w:r>
            <w:proofErr w:type="spellEnd"/>
            <w:r w:rsidRPr="00EE7E0C">
              <w:rPr>
                <w:rFonts w:cstheme="minorHAnsi"/>
                <w:color w:val="000000"/>
                <w:sz w:val="24"/>
                <w:szCs w:val="24"/>
              </w:rPr>
              <w:t xml:space="preserve"> and surrounding villages</w:t>
            </w:r>
          </w:p>
          <w:p w14:paraId="39313C9D" w14:textId="77777777" w:rsidR="00E16CAB" w:rsidRPr="00EE7E0C" w:rsidRDefault="00E16CAB" w:rsidP="00E16CAB">
            <w:pPr>
              <w:autoSpaceDE w:val="0"/>
              <w:autoSpaceDN w:val="0"/>
              <w:adjustRightInd w:val="0"/>
              <w:spacing w:line="240" w:lineRule="auto"/>
              <w:jc w:val="both"/>
              <w:rPr>
                <w:rFonts w:cstheme="minorHAnsi"/>
                <w:color w:val="000000"/>
                <w:sz w:val="24"/>
                <w:szCs w:val="24"/>
              </w:rPr>
            </w:pPr>
            <w:r w:rsidRPr="00EE7E0C">
              <w:rPr>
                <w:rFonts w:cstheme="minorHAnsi"/>
                <w:color w:val="000000"/>
                <w:sz w:val="24"/>
                <w:szCs w:val="24"/>
              </w:rPr>
              <w:t xml:space="preserve">The Coastal Hub - serving Burnham Market, Wells-next-the-Sea and the North Norfolk coast. </w:t>
            </w:r>
          </w:p>
          <w:p w14:paraId="30EF1952" w14:textId="77777777" w:rsidR="00E16CAB" w:rsidRPr="00EE7E0C" w:rsidRDefault="00E16CAB" w:rsidP="00E16CAB">
            <w:pPr>
              <w:autoSpaceDE w:val="0"/>
              <w:autoSpaceDN w:val="0"/>
              <w:adjustRightInd w:val="0"/>
              <w:spacing w:line="240" w:lineRule="auto"/>
              <w:jc w:val="both"/>
              <w:rPr>
                <w:rFonts w:cstheme="minorHAnsi"/>
                <w:color w:val="000000"/>
                <w:sz w:val="24"/>
                <w:szCs w:val="24"/>
              </w:rPr>
            </w:pPr>
          </w:p>
        </w:tc>
      </w:tr>
      <w:tr w:rsidR="00E16CAB" w:rsidRPr="00EE7E0C" w14:paraId="054EF269" w14:textId="77777777" w:rsidTr="00700007">
        <w:trPr>
          <w:trHeight w:val="679"/>
        </w:trPr>
        <w:tc>
          <w:tcPr>
            <w:tcW w:w="9223" w:type="dxa"/>
          </w:tcPr>
          <w:p w14:paraId="43163349" w14:textId="77777777" w:rsidR="00E16CAB" w:rsidRPr="00EE7E0C" w:rsidRDefault="00E16CAB" w:rsidP="00E13487">
            <w:pPr>
              <w:autoSpaceDE w:val="0"/>
              <w:autoSpaceDN w:val="0"/>
              <w:adjustRightInd w:val="0"/>
              <w:spacing w:line="240" w:lineRule="auto"/>
              <w:jc w:val="both"/>
              <w:rPr>
                <w:rFonts w:cstheme="minorHAnsi"/>
                <w:color w:val="000000"/>
                <w:sz w:val="24"/>
                <w:szCs w:val="24"/>
                <w:u w:val="single"/>
              </w:rPr>
            </w:pPr>
            <w:r w:rsidRPr="00EE7E0C">
              <w:rPr>
                <w:rFonts w:cstheme="minorHAnsi"/>
                <w:color w:val="000000"/>
                <w:sz w:val="24"/>
                <w:szCs w:val="24"/>
                <w:u w:val="single"/>
              </w:rPr>
              <w:t>Schools</w:t>
            </w:r>
          </w:p>
          <w:p w14:paraId="45BA570E" w14:textId="39F15B48" w:rsidR="00E16CAB" w:rsidRPr="00EE7E0C" w:rsidRDefault="00E16CAB" w:rsidP="00E13487">
            <w:pPr>
              <w:autoSpaceDE w:val="0"/>
              <w:autoSpaceDN w:val="0"/>
              <w:adjustRightInd w:val="0"/>
              <w:spacing w:line="240" w:lineRule="auto"/>
              <w:jc w:val="both"/>
              <w:rPr>
                <w:rFonts w:cstheme="minorHAnsi"/>
                <w:color w:val="000000"/>
                <w:sz w:val="24"/>
                <w:szCs w:val="24"/>
              </w:rPr>
            </w:pPr>
            <w:r w:rsidRPr="00EE7E0C">
              <w:rPr>
                <w:rFonts w:cstheme="minorHAnsi"/>
                <w:color w:val="000000"/>
                <w:sz w:val="24"/>
                <w:szCs w:val="24"/>
              </w:rPr>
              <w:t xml:space="preserve">Schools </w:t>
            </w:r>
            <w:r w:rsidR="00747424" w:rsidRPr="00EE7E0C">
              <w:rPr>
                <w:rFonts w:cstheme="minorHAnsi"/>
                <w:color w:val="000000"/>
                <w:sz w:val="24"/>
                <w:szCs w:val="24"/>
              </w:rPr>
              <w:t>taking part</w:t>
            </w:r>
            <w:r w:rsidRPr="00EE7E0C">
              <w:rPr>
                <w:rFonts w:cstheme="minorHAnsi"/>
                <w:color w:val="000000"/>
                <w:sz w:val="24"/>
                <w:szCs w:val="24"/>
              </w:rPr>
              <w:t xml:space="preserve"> in Wise About Words are;</w:t>
            </w:r>
          </w:p>
          <w:p w14:paraId="18AA7E45" w14:textId="77777777" w:rsidR="00E16CAB" w:rsidRPr="00EE7E0C" w:rsidRDefault="00E16CAB" w:rsidP="00E13487">
            <w:pPr>
              <w:autoSpaceDE w:val="0"/>
              <w:autoSpaceDN w:val="0"/>
              <w:adjustRightInd w:val="0"/>
              <w:spacing w:line="240" w:lineRule="auto"/>
              <w:jc w:val="both"/>
              <w:rPr>
                <w:rFonts w:cstheme="minorHAnsi"/>
                <w:color w:val="000000"/>
                <w:sz w:val="24"/>
                <w:szCs w:val="24"/>
              </w:rPr>
            </w:pPr>
          </w:p>
          <w:p w14:paraId="1BDC81CF" w14:textId="60756259" w:rsidR="00E16CAB" w:rsidRPr="00EE7E0C" w:rsidRDefault="00E16CAB" w:rsidP="00E13487">
            <w:pPr>
              <w:pStyle w:val="ListParagraph"/>
              <w:numPr>
                <w:ilvl w:val="0"/>
                <w:numId w:val="8"/>
              </w:numPr>
              <w:autoSpaceDE w:val="0"/>
              <w:autoSpaceDN w:val="0"/>
              <w:adjustRightInd w:val="0"/>
              <w:spacing w:line="240" w:lineRule="auto"/>
              <w:jc w:val="both"/>
              <w:rPr>
                <w:rFonts w:cstheme="minorHAnsi"/>
                <w:color w:val="000000"/>
                <w:sz w:val="24"/>
                <w:szCs w:val="24"/>
              </w:rPr>
            </w:pPr>
            <w:r w:rsidRPr="00EE7E0C">
              <w:rPr>
                <w:rFonts w:cstheme="minorHAnsi"/>
                <w:color w:val="000000"/>
                <w:sz w:val="24"/>
                <w:szCs w:val="24"/>
              </w:rPr>
              <w:t xml:space="preserve">Arden Grove Infant and Nursey School </w:t>
            </w:r>
          </w:p>
          <w:p w14:paraId="756CAED9" w14:textId="77777777" w:rsidR="00E16CAB" w:rsidRPr="00EE7E0C" w:rsidRDefault="00E16CAB" w:rsidP="00747424">
            <w:pPr>
              <w:pStyle w:val="ListParagraph"/>
              <w:numPr>
                <w:ilvl w:val="0"/>
                <w:numId w:val="8"/>
              </w:numPr>
              <w:autoSpaceDE w:val="0"/>
              <w:autoSpaceDN w:val="0"/>
              <w:adjustRightInd w:val="0"/>
              <w:spacing w:line="240" w:lineRule="auto"/>
              <w:jc w:val="both"/>
              <w:rPr>
                <w:rFonts w:cstheme="minorHAnsi"/>
                <w:color w:val="000000"/>
                <w:sz w:val="24"/>
                <w:szCs w:val="24"/>
              </w:rPr>
            </w:pPr>
            <w:r w:rsidRPr="00EE7E0C">
              <w:rPr>
                <w:rFonts w:cstheme="minorHAnsi"/>
                <w:color w:val="000000"/>
                <w:sz w:val="24"/>
                <w:szCs w:val="24"/>
              </w:rPr>
              <w:t xml:space="preserve">Heather Avenue Infant School </w:t>
            </w:r>
          </w:p>
          <w:p w14:paraId="7C14C61D" w14:textId="77777777" w:rsidR="00E16CAB" w:rsidRPr="00EE7E0C" w:rsidRDefault="00E16CAB" w:rsidP="00747424">
            <w:pPr>
              <w:pStyle w:val="ListParagraph"/>
              <w:numPr>
                <w:ilvl w:val="0"/>
                <w:numId w:val="8"/>
              </w:numPr>
              <w:autoSpaceDE w:val="0"/>
              <w:autoSpaceDN w:val="0"/>
              <w:adjustRightInd w:val="0"/>
              <w:spacing w:line="240" w:lineRule="auto"/>
              <w:jc w:val="both"/>
              <w:rPr>
                <w:rFonts w:cstheme="minorHAnsi"/>
                <w:color w:val="000000"/>
                <w:sz w:val="24"/>
                <w:szCs w:val="24"/>
              </w:rPr>
            </w:pPr>
            <w:r w:rsidRPr="00EE7E0C">
              <w:rPr>
                <w:rFonts w:cstheme="minorHAnsi"/>
                <w:color w:val="000000"/>
                <w:sz w:val="24"/>
                <w:szCs w:val="24"/>
              </w:rPr>
              <w:t xml:space="preserve">Garrick Green Infant School </w:t>
            </w:r>
          </w:p>
          <w:p w14:paraId="01FA9BDB" w14:textId="77777777" w:rsidR="00E16CAB" w:rsidRPr="00EE7E0C" w:rsidRDefault="00A8776D" w:rsidP="00747424">
            <w:pPr>
              <w:pStyle w:val="ListParagraph"/>
              <w:numPr>
                <w:ilvl w:val="0"/>
                <w:numId w:val="8"/>
              </w:numPr>
              <w:autoSpaceDE w:val="0"/>
              <w:autoSpaceDN w:val="0"/>
              <w:adjustRightInd w:val="0"/>
              <w:spacing w:line="240" w:lineRule="auto"/>
              <w:jc w:val="both"/>
              <w:rPr>
                <w:rFonts w:cstheme="minorHAnsi"/>
                <w:color w:val="000000"/>
                <w:sz w:val="24"/>
                <w:szCs w:val="24"/>
              </w:rPr>
            </w:pPr>
            <w:r w:rsidRPr="00EE7E0C">
              <w:rPr>
                <w:rFonts w:cstheme="minorHAnsi"/>
                <w:color w:val="000000"/>
                <w:sz w:val="24"/>
                <w:szCs w:val="24"/>
              </w:rPr>
              <w:t xml:space="preserve">Lodge Lane Infant School </w:t>
            </w:r>
          </w:p>
          <w:p w14:paraId="70F5EC8F" w14:textId="77777777" w:rsidR="00A8776D" w:rsidRPr="00EE7E0C" w:rsidRDefault="00A8776D" w:rsidP="00747424">
            <w:pPr>
              <w:pStyle w:val="ListParagraph"/>
              <w:numPr>
                <w:ilvl w:val="0"/>
                <w:numId w:val="8"/>
              </w:numPr>
              <w:autoSpaceDE w:val="0"/>
              <w:autoSpaceDN w:val="0"/>
              <w:adjustRightInd w:val="0"/>
              <w:spacing w:line="240" w:lineRule="auto"/>
              <w:jc w:val="both"/>
              <w:rPr>
                <w:rFonts w:cstheme="minorHAnsi"/>
                <w:color w:val="000000"/>
                <w:sz w:val="24"/>
                <w:szCs w:val="24"/>
              </w:rPr>
            </w:pPr>
            <w:proofErr w:type="spellStart"/>
            <w:r w:rsidRPr="00EE7E0C">
              <w:rPr>
                <w:rFonts w:cstheme="minorHAnsi"/>
                <w:color w:val="000000"/>
                <w:sz w:val="24"/>
                <w:szCs w:val="24"/>
              </w:rPr>
              <w:t>Kinsale</w:t>
            </w:r>
            <w:proofErr w:type="spellEnd"/>
            <w:r w:rsidRPr="00EE7E0C">
              <w:rPr>
                <w:rFonts w:cstheme="minorHAnsi"/>
                <w:color w:val="000000"/>
                <w:sz w:val="24"/>
                <w:szCs w:val="24"/>
              </w:rPr>
              <w:t xml:space="preserve"> Junior School </w:t>
            </w:r>
          </w:p>
          <w:p w14:paraId="628EC5B3" w14:textId="77777777" w:rsidR="00A8776D" w:rsidRPr="00EE7E0C" w:rsidRDefault="00A8776D" w:rsidP="00747424">
            <w:pPr>
              <w:pStyle w:val="ListParagraph"/>
              <w:numPr>
                <w:ilvl w:val="0"/>
                <w:numId w:val="8"/>
              </w:numPr>
              <w:autoSpaceDE w:val="0"/>
              <w:autoSpaceDN w:val="0"/>
              <w:adjustRightInd w:val="0"/>
              <w:spacing w:line="240" w:lineRule="auto"/>
              <w:jc w:val="both"/>
              <w:rPr>
                <w:rFonts w:cstheme="minorHAnsi"/>
                <w:color w:val="000000"/>
                <w:sz w:val="24"/>
                <w:szCs w:val="24"/>
              </w:rPr>
            </w:pPr>
            <w:proofErr w:type="spellStart"/>
            <w:r w:rsidRPr="00EE7E0C">
              <w:rPr>
                <w:rFonts w:cstheme="minorHAnsi"/>
                <w:color w:val="000000"/>
                <w:sz w:val="24"/>
                <w:szCs w:val="24"/>
              </w:rPr>
              <w:t>Firside</w:t>
            </w:r>
            <w:proofErr w:type="spellEnd"/>
            <w:r w:rsidRPr="00EE7E0C">
              <w:rPr>
                <w:rFonts w:cstheme="minorHAnsi"/>
                <w:color w:val="000000"/>
                <w:sz w:val="24"/>
                <w:szCs w:val="24"/>
              </w:rPr>
              <w:t xml:space="preserve"> Junior School </w:t>
            </w:r>
          </w:p>
          <w:p w14:paraId="2546AA2B" w14:textId="77777777" w:rsidR="00A8776D" w:rsidRPr="00EE7E0C" w:rsidRDefault="00A8776D" w:rsidP="00747424">
            <w:pPr>
              <w:pStyle w:val="ListParagraph"/>
              <w:numPr>
                <w:ilvl w:val="0"/>
                <w:numId w:val="8"/>
              </w:numPr>
              <w:autoSpaceDE w:val="0"/>
              <w:autoSpaceDN w:val="0"/>
              <w:adjustRightInd w:val="0"/>
              <w:spacing w:line="240" w:lineRule="auto"/>
              <w:jc w:val="both"/>
              <w:rPr>
                <w:rFonts w:cstheme="minorHAnsi"/>
                <w:color w:val="000000"/>
                <w:sz w:val="24"/>
                <w:szCs w:val="24"/>
              </w:rPr>
            </w:pPr>
            <w:r w:rsidRPr="00EE7E0C">
              <w:rPr>
                <w:rFonts w:cstheme="minorHAnsi"/>
                <w:color w:val="000000"/>
                <w:sz w:val="24"/>
                <w:szCs w:val="24"/>
              </w:rPr>
              <w:t xml:space="preserve">Wells-Next-the-Sea Primary and Nursey School </w:t>
            </w:r>
          </w:p>
          <w:p w14:paraId="1351A447" w14:textId="77777777" w:rsidR="00A8776D" w:rsidRPr="00EE7E0C" w:rsidRDefault="00A8776D" w:rsidP="00747424">
            <w:pPr>
              <w:pStyle w:val="ListParagraph"/>
              <w:numPr>
                <w:ilvl w:val="0"/>
                <w:numId w:val="8"/>
              </w:numPr>
              <w:autoSpaceDE w:val="0"/>
              <w:autoSpaceDN w:val="0"/>
              <w:adjustRightInd w:val="0"/>
              <w:spacing w:line="240" w:lineRule="auto"/>
              <w:jc w:val="both"/>
              <w:rPr>
                <w:rFonts w:cstheme="minorHAnsi"/>
                <w:color w:val="000000"/>
                <w:sz w:val="24"/>
                <w:szCs w:val="24"/>
              </w:rPr>
            </w:pPr>
            <w:r w:rsidRPr="00EE7E0C">
              <w:rPr>
                <w:rFonts w:cstheme="minorHAnsi"/>
                <w:color w:val="000000"/>
                <w:sz w:val="24"/>
                <w:szCs w:val="24"/>
              </w:rPr>
              <w:t xml:space="preserve">Burnham Market Primary School </w:t>
            </w:r>
          </w:p>
          <w:p w14:paraId="73E23930" w14:textId="77777777" w:rsidR="00D0696C" w:rsidRPr="00EE7E0C" w:rsidRDefault="00D0696C" w:rsidP="00E13487">
            <w:pPr>
              <w:autoSpaceDE w:val="0"/>
              <w:autoSpaceDN w:val="0"/>
              <w:adjustRightInd w:val="0"/>
              <w:spacing w:line="240" w:lineRule="auto"/>
              <w:jc w:val="both"/>
              <w:rPr>
                <w:rFonts w:cstheme="minorHAnsi"/>
                <w:color w:val="000000"/>
                <w:sz w:val="24"/>
                <w:szCs w:val="24"/>
              </w:rPr>
            </w:pPr>
          </w:p>
          <w:p w14:paraId="78BC0A28" w14:textId="77777777" w:rsidR="00630AC2" w:rsidRPr="00EE7E0C" w:rsidRDefault="00630AC2" w:rsidP="00D0696C">
            <w:pPr>
              <w:autoSpaceDE w:val="0"/>
              <w:autoSpaceDN w:val="0"/>
              <w:adjustRightInd w:val="0"/>
              <w:spacing w:line="240" w:lineRule="auto"/>
              <w:jc w:val="both"/>
              <w:rPr>
                <w:rFonts w:cstheme="minorHAnsi"/>
                <w:b/>
                <w:color w:val="000000"/>
                <w:sz w:val="24"/>
                <w:szCs w:val="24"/>
              </w:rPr>
            </w:pPr>
          </w:p>
          <w:p w14:paraId="146F6D2E" w14:textId="5E1C24C9" w:rsidR="00D0696C" w:rsidRPr="00EE7E0C" w:rsidRDefault="00D0696C" w:rsidP="00D0696C">
            <w:pPr>
              <w:autoSpaceDE w:val="0"/>
              <w:autoSpaceDN w:val="0"/>
              <w:adjustRightInd w:val="0"/>
              <w:spacing w:line="240" w:lineRule="auto"/>
              <w:jc w:val="both"/>
              <w:rPr>
                <w:rFonts w:cstheme="minorHAnsi"/>
                <w:b/>
                <w:color w:val="000000"/>
                <w:sz w:val="24"/>
                <w:szCs w:val="24"/>
              </w:rPr>
            </w:pPr>
            <w:r w:rsidRPr="00EE7E0C">
              <w:rPr>
                <w:rFonts w:cstheme="minorHAnsi"/>
                <w:b/>
                <w:color w:val="000000"/>
                <w:sz w:val="24"/>
                <w:szCs w:val="24"/>
              </w:rPr>
              <w:t xml:space="preserve">Evaluation Aims and Purposes </w:t>
            </w:r>
          </w:p>
          <w:p w14:paraId="0C7325FB" w14:textId="77777777" w:rsidR="00DE4F54" w:rsidRPr="00EE7E0C" w:rsidRDefault="00D0696C" w:rsidP="00D0696C">
            <w:pPr>
              <w:autoSpaceDE w:val="0"/>
              <w:autoSpaceDN w:val="0"/>
              <w:adjustRightInd w:val="0"/>
              <w:spacing w:line="240" w:lineRule="auto"/>
              <w:jc w:val="both"/>
              <w:rPr>
                <w:rFonts w:cstheme="minorHAnsi"/>
                <w:color w:val="000000"/>
                <w:sz w:val="24"/>
                <w:szCs w:val="24"/>
              </w:rPr>
            </w:pPr>
            <w:r w:rsidRPr="00EE7E0C">
              <w:rPr>
                <w:rFonts w:cstheme="minorHAnsi"/>
                <w:color w:val="000000"/>
                <w:sz w:val="24"/>
                <w:szCs w:val="24"/>
              </w:rPr>
              <w:t xml:space="preserve">Findings will be used to inform the future work of Norwich Theatre and the Wensum Trust and the wider learning and cultural sectors. </w:t>
            </w:r>
            <w:r w:rsidR="002235E2" w:rsidRPr="00EE7E0C">
              <w:rPr>
                <w:rFonts w:cstheme="minorHAnsi"/>
                <w:color w:val="000000"/>
                <w:sz w:val="24"/>
                <w:szCs w:val="24"/>
              </w:rPr>
              <w:t xml:space="preserve">Findings will </w:t>
            </w:r>
            <w:r w:rsidR="00A213F5" w:rsidRPr="00EE7E0C">
              <w:rPr>
                <w:rFonts w:cstheme="minorHAnsi"/>
                <w:color w:val="000000"/>
                <w:sz w:val="24"/>
                <w:szCs w:val="24"/>
              </w:rPr>
              <w:t xml:space="preserve">also </w:t>
            </w:r>
            <w:r w:rsidR="002235E2" w:rsidRPr="00EE7E0C">
              <w:rPr>
                <w:rFonts w:cstheme="minorHAnsi"/>
                <w:color w:val="000000"/>
                <w:sz w:val="24"/>
                <w:szCs w:val="24"/>
              </w:rPr>
              <w:t xml:space="preserve">explore how </w:t>
            </w:r>
            <w:r w:rsidR="00A213F5" w:rsidRPr="00EE7E0C">
              <w:rPr>
                <w:rFonts w:cstheme="minorHAnsi"/>
                <w:color w:val="000000"/>
                <w:sz w:val="24"/>
                <w:szCs w:val="24"/>
              </w:rPr>
              <w:t xml:space="preserve">the project influenced teachers learning, English skills and wellbeing in pupils and the impact this has had on pupil development and progress, especially those facing disadvantages.  </w:t>
            </w:r>
            <w:r w:rsidRPr="00EE7E0C">
              <w:rPr>
                <w:rFonts w:cstheme="minorHAnsi"/>
                <w:color w:val="000000"/>
                <w:sz w:val="24"/>
                <w:szCs w:val="24"/>
              </w:rPr>
              <w:t xml:space="preserve">The evaluator will also be required to feed into the Paul Hamlyn Foundation’s wider teacher development findings. </w:t>
            </w:r>
          </w:p>
          <w:p w14:paraId="5AE900D4" w14:textId="77777777" w:rsidR="00DE4F54" w:rsidRPr="00EE7E0C" w:rsidRDefault="00DE4F54" w:rsidP="00D0696C">
            <w:pPr>
              <w:autoSpaceDE w:val="0"/>
              <w:autoSpaceDN w:val="0"/>
              <w:adjustRightInd w:val="0"/>
              <w:spacing w:line="240" w:lineRule="auto"/>
              <w:jc w:val="both"/>
              <w:rPr>
                <w:rFonts w:cstheme="minorHAnsi"/>
                <w:color w:val="000000"/>
                <w:sz w:val="24"/>
                <w:szCs w:val="24"/>
              </w:rPr>
            </w:pPr>
          </w:p>
          <w:p w14:paraId="2F714683" w14:textId="3884D4EB" w:rsidR="00D0696C" w:rsidRPr="00EE7E0C" w:rsidRDefault="00DE4F54" w:rsidP="00D0696C">
            <w:pPr>
              <w:autoSpaceDE w:val="0"/>
              <w:autoSpaceDN w:val="0"/>
              <w:adjustRightInd w:val="0"/>
              <w:spacing w:line="240" w:lineRule="auto"/>
              <w:jc w:val="both"/>
              <w:rPr>
                <w:rFonts w:cstheme="minorHAnsi"/>
                <w:color w:val="000000"/>
                <w:sz w:val="24"/>
                <w:szCs w:val="24"/>
              </w:rPr>
            </w:pPr>
            <w:r w:rsidRPr="00EE7E0C">
              <w:rPr>
                <w:rFonts w:cstheme="minorHAnsi"/>
                <w:color w:val="000000"/>
                <w:sz w:val="24"/>
                <w:szCs w:val="24"/>
              </w:rPr>
              <w:t xml:space="preserve">Evaluation of the impact of a blended approach to learning is also a key part of the evaluation.  </w:t>
            </w:r>
          </w:p>
          <w:p w14:paraId="0E740891" w14:textId="77777777" w:rsidR="00D0696C" w:rsidRPr="00EE7E0C" w:rsidRDefault="00D0696C" w:rsidP="00D0696C">
            <w:pPr>
              <w:autoSpaceDE w:val="0"/>
              <w:autoSpaceDN w:val="0"/>
              <w:adjustRightInd w:val="0"/>
              <w:spacing w:line="240" w:lineRule="auto"/>
              <w:jc w:val="both"/>
              <w:rPr>
                <w:rFonts w:cstheme="minorHAnsi"/>
                <w:color w:val="000000"/>
                <w:sz w:val="24"/>
                <w:szCs w:val="24"/>
              </w:rPr>
            </w:pPr>
          </w:p>
          <w:p w14:paraId="7207640B" w14:textId="59362DB1" w:rsidR="00E16CAB" w:rsidRPr="00EE7E0C" w:rsidRDefault="00630AC2" w:rsidP="00D0696C">
            <w:pPr>
              <w:autoSpaceDE w:val="0"/>
              <w:autoSpaceDN w:val="0"/>
              <w:adjustRightInd w:val="0"/>
              <w:spacing w:line="240" w:lineRule="auto"/>
              <w:jc w:val="both"/>
              <w:rPr>
                <w:rFonts w:cstheme="minorHAnsi"/>
                <w:color w:val="000000"/>
                <w:sz w:val="24"/>
                <w:szCs w:val="24"/>
              </w:rPr>
            </w:pPr>
            <w:r w:rsidRPr="00EE7E0C">
              <w:rPr>
                <w:rFonts w:cstheme="minorHAnsi"/>
                <w:color w:val="000000"/>
                <w:sz w:val="24"/>
                <w:szCs w:val="24"/>
              </w:rPr>
              <w:t xml:space="preserve">We are looking for an evaluation partner who is </w:t>
            </w:r>
            <w:r w:rsidR="00D0696C" w:rsidRPr="00EE7E0C">
              <w:rPr>
                <w:rFonts w:cstheme="minorHAnsi"/>
                <w:color w:val="000000"/>
                <w:sz w:val="24"/>
                <w:szCs w:val="24"/>
              </w:rPr>
              <w:t>able to produce a robust evaluation design that will give confidence that the</w:t>
            </w:r>
            <w:r w:rsidRPr="00EE7E0C">
              <w:rPr>
                <w:rFonts w:cstheme="minorHAnsi"/>
                <w:color w:val="000000"/>
                <w:sz w:val="24"/>
                <w:szCs w:val="24"/>
              </w:rPr>
              <w:t xml:space="preserve"> </w:t>
            </w:r>
            <w:r w:rsidR="00D0696C" w:rsidRPr="00EE7E0C">
              <w:rPr>
                <w:rFonts w:cstheme="minorHAnsi"/>
                <w:color w:val="000000"/>
                <w:sz w:val="24"/>
                <w:szCs w:val="24"/>
              </w:rPr>
              <w:t>conclusions are valid and objective.</w:t>
            </w:r>
          </w:p>
          <w:p w14:paraId="361CAE13" w14:textId="0E948037" w:rsidR="00D0696C" w:rsidRPr="00EE7E0C" w:rsidRDefault="00D0696C" w:rsidP="00D0696C">
            <w:pPr>
              <w:autoSpaceDE w:val="0"/>
              <w:autoSpaceDN w:val="0"/>
              <w:adjustRightInd w:val="0"/>
              <w:spacing w:line="240" w:lineRule="auto"/>
              <w:jc w:val="both"/>
              <w:rPr>
                <w:rFonts w:cstheme="minorHAnsi"/>
                <w:color w:val="000000"/>
                <w:sz w:val="24"/>
                <w:szCs w:val="24"/>
              </w:rPr>
            </w:pPr>
          </w:p>
        </w:tc>
      </w:tr>
    </w:tbl>
    <w:p w14:paraId="40B66203" w14:textId="77777777" w:rsidR="00F27A6A" w:rsidRPr="00EE7E0C" w:rsidRDefault="00077EE0" w:rsidP="00E13487">
      <w:pPr>
        <w:jc w:val="both"/>
        <w:rPr>
          <w:rFonts w:cstheme="minorHAnsi"/>
          <w:sz w:val="24"/>
          <w:szCs w:val="24"/>
          <w:lang w:val="en-US"/>
        </w:rPr>
      </w:pPr>
      <w:r w:rsidRPr="00EE7E0C">
        <w:rPr>
          <w:rFonts w:cstheme="minorHAnsi"/>
          <w:b/>
          <w:sz w:val="32"/>
          <w:szCs w:val="32"/>
          <w:u w:val="single"/>
          <w:lang w:val="en-US"/>
        </w:rPr>
        <w:lastRenderedPageBreak/>
        <w:t xml:space="preserve">Key Evaluation Questions </w:t>
      </w:r>
    </w:p>
    <w:p w14:paraId="2FDAEBF3" w14:textId="77777777" w:rsidR="00700007" w:rsidRPr="00EE7E0C" w:rsidRDefault="00700007" w:rsidP="00F12EA6">
      <w:pPr>
        <w:jc w:val="both"/>
        <w:rPr>
          <w:rFonts w:cstheme="minorHAnsi"/>
          <w:sz w:val="24"/>
          <w:szCs w:val="24"/>
          <w:lang w:val="en-US"/>
        </w:rPr>
      </w:pPr>
      <w:r w:rsidRPr="00EE7E0C">
        <w:rPr>
          <w:rFonts w:cstheme="minorHAnsi"/>
          <w:sz w:val="24"/>
          <w:szCs w:val="24"/>
          <w:lang w:val="en-US"/>
        </w:rPr>
        <w:t xml:space="preserve">Key questions that will form part of the evaluation are as follows; </w:t>
      </w:r>
    </w:p>
    <w:p w14:paraId="7C9AA177" w14:textId="77777777" w:rsidR="00700007" w:rsidRPr="00EE7E0C" w:rsidRDefault="00700007" w:rsidP="00E13487">
      <w:pPr>
        <w:jc w:val="both"/>
        <w:rPr>
          <w:rFonts w:cstheme="minorHAnsi"/>
          <w:sz w:val="24"/>
          <w:szCs w:val="24"/>
          <w:lang w:val="en-US"/>
        </w:rPr>
      </w:pPr>
    </w:p>
    <w:tbl>
      <w:tblPr>
        <w:tblW w:w="9606" w:type="dxa"/>
        <w:tblInd w:w="-108" w:type="dxa"/>
        <w:tblBorders>
          <w:top w:val="nil"/>
          <w:left w:val="nil"/>
          <w:bottom w:val="nil"/>
          <w:right w:val="nil"/>
        </w:tblBorders>
        <w:tblLayout w:type="fixed"/>
        <w:tblLook w:val="0000" w:firstRow="0" w:lastRow="0" w:firstColumn="0" w:lastColumn="0" w:noHBand="0" w:noVBand="0"/>
      </w:tblPr>
      <w:tblGrid>
        <w:gridCol w:w="9606"/>
      </w:tblGrid>
      <w:tr w:rsidR="005A1F4E" w:rsidRPr="00EE7E0C" w14:paraId="3618EE53" w14:textId="77777777" w:rsidTr="007720EB">
        <w:trPr>
          <w:trHeight w:val="80"/>
        </w:trPr>
        <w:tc>
          <w:tcPr>
            <w:tcW w:w="9606" w:type="dxa"/>
          </w:tcPr>
          <w:p w14:paraId="53314A6A" w14:textId="77777777" w:rsidR="00E13487" w:rsidRPr="00EE7E0C" w:rsidRDefault="00E13487" w:rsidP="00952EC2">
            <w:pPr>
              <w:pStyle w:val="ListParagraph"/>
              <w:numPr>
                <w:ilvl w:val="0"/>
                <w:numId w:val="4"/>
              </w:numPr>
              <w:autoSpaceDE w:val="0"/>
              <w:autoSpaceDN w:val="0"/>
              <w:adjustRightInd w:val="0"/>
              <w:spacing w:line="240" w:lineRule="auto"/>
              <w:jc w:val="both"/>
              <w:rPr>
                <w:rFonts w:cstheme="minorHAnsi"/>
                <w:color w:val="000000"/>
                <w:sz w:val="24"/>
                <w:szCs w:val="24"/>
              </w:rPr>
            </w:pPr>
            <w:r w:rsidRPr="00EE7E0C">
              <w:rPr>
                <w:rFonts w:cstheme="minorHAnsi"/>
                <w:color w:val="000000"/>
                <w:sz w:val="24"/>
                <w:szCs w:val="24"/>
              </w:rPr>
              <w:t xml:space="preserve">What impact does the </w:t>
            </w:r>
            <w:r w:rsidR="00ED4A16" w:rsidRPr="00EE7E0C">
              <w:rPr>
                <w:rFonts w:cstheme="minorHAnsi"/>
                <w:color w:val="000000"/>
                <w:sz w:val="24"/>
                <w:szCs w:val="24"/>
              </w:rPr>
              <w:t>Wise</w:t>
            </w:r>
            <w:r w:rsidRPr="00EE7E0C">
              <w:rPr>
                <w:rFonts w:cstheme="minorHAnsi"/>
                <w:color w:val="000000"/>
                <w:sz w:val="24"/>
                <w:szCs w:val="24"/>
              </w:rPr>
              <w:t xml:space="preserve"> </w:t>
            </w:r>
            <w:proofErr w:type="gramStart"/>
            <w:r w:rsidRPr="00EE7E0C">
              <w:rPr>
                <w:rFonts w:cstheme="minorHAnsi"/>
                <w:color w:val="000000"/>
                <w:sz w:val="24"/>
                <w:szCs w:val="24"/>
              </w:rPr>
              <w:t>About</w:t>
            </w:r>
            <w:proofErr w:type="gramEnd"/>
            <w:r w:rsidRPr="00EE7E0C">
              <w:rPr>
                <w:rFonts w:cstheme="minorHAnsi"/>
                <w:color w:val="000000"/>
                <w:sz w:val="24"/>
                <w:szCs w:val="24"/>
              </w:rPr>
              <w:t xml:space="preserve"> Words model have on the educational outcomes of children? </w:t>
            </w:r>
          </w:p>
          <w:p w14:paraId="2500ABD6" w14:textId="77777777" w:rsidR="00E13487" w:rsidRPr="00EE7E0C" w:rsidRDefault="00E13487" w:rsidP="00E13487">
            <w:pPr>
              <w:autoSpaceDE w:val="0"/>
              <w:autoSpaceDN w:val="0"/>
              <w:adjustRightInd w:val="0"/>
              <w:spacing w:line="240" w:lineRule="auto"/>
              <w:jc w:val="both"/>
              <w:rPr>
                <w:rFonts w:cstheme="minorHAnsi"/>
                <w:color w:val="000000"/>
                <w:sz w:val="24"/>
                <w:szCs w:val="24"/>
              </w:rPr>
            </w:pPr>
          </w:p>
          <w:p w14:paraId="25CCF6BA" w14:textId="77777777" w:rsidR="00E13487" w:rsidRPr="00EE7E0C" w:rsidRDefault="00E13487" w:rsidP="00952EC2">
            <w:pPr>
              <w:pStyle w:val="ListParagraph"/>
              <w:numPr>
                <w:ilvl w:val="0"/>
                <w:numId w:val="4"/>
              </w:numPr>
              <w:autoSpaceDE w:val="0"/>
              <w:autoSpaceDN w:val="0"/>
              <w:adjustRightInd w:val="0"/>
              <w:spacing w:line="240" w:lineRule="auto"/>
              <w:jc w:val="both"/>
              <w:rPr>
                <w:rFonts w:cstheme="minorHAnsi"/>
                <w:color w:val="000000"/>
                <w:sz w:val="24"/>
                <w:szCs w:val="24"/>
              </w:rPr>
            </w:pPr>
            <w:r w:rsidRPr="00EE7E0C">
              <w:rPr>
                <w:rFonts w:cstheme="minorHAnsi"/>
                <w:color w:val="000000"/>
                <w:sz w:val="24"/>
                <w:szCs w:val="24"/>
              </w:rPr>
              <w:t xml:space="preserve">How effective is the programme in meeting the specific needs of disadvantaged children in the schools with which we work? </w:t>
            </w:r>
          </w:p>
          <w:p w14:paraId="43220A12" w14:textId="77777777" w:rsidR="00E13487" w:rsidRPr="00EE7E0C" w:rsidRDefault="00E13487" w:rsidP="00E13487">
            <w:pPr>
              <w:autoSpaceDE w:val="0"/>
              <w:autoSpaceDN w:val="0"/>
              <w:adjustRightInd w:val="0"/>
              <w:spacing w:line="240" w:lineRule="auto"/>
              <w:jc w:val="both"/>
              <w:rPr>
                <w:rFonts w:cstheme="minorHAnsi"/>
                <w:color w:val="000000"/>
                <w:sz w:val="24"/>
                <w:szCs w:val="24"/>
              </w:rPr>
            </w:pPr>
          </w:p>
          <w:p w14:paraId="0BE93FD7" w14:textId="77777777" w:rsidR="00E13487" w:rsidRPr="00EE7E0C" w:rsidRDefault="00E13487" w:rsidP="00952EC2">
            <w:pPr>
              <w:pStyle w:val="ListParagraph"/>
              <w:numPr>
                <w:ilvl w:val="0"/>
                <w:numId w:val="4"/>
              </w:numPr>
              <w:autoSpaceDE w:val="0"/>
              <w:autoSpaceDN w:val="0"/>
              <w:adjustRightInd w:val="0"/>
              <w:spacing w:line="240" w:lineRule="auto"/>
              <w:jc w:val="both"/>
              <w:rPr>
                <w:rFonts w:cstheme="minorHAnsi"/>
                <w:color w:val="000000"/>
                <w:sz w:val="24"/>
                <w:szCs w:val="24"/>
              </w:rPr>
            </w:pPr>
            <w:r w:rsidRPr="00EE7E0C">
              <w:rPr>
                <w:rFonts w:cstheme="minorHAnsi"/>
                <w:color w:val="000000"/>
                <w:sz w:val="24"/>
                <w:szCs w:val="24"/>
              </w:rPr>
              <w:t xml:space="preserve">To what extent has the programme impacted on teachers’ confidence in using drama-led techniques in the classroom? </w:t>
            </w:r>
          </w:p>
          <w:p w14:paraId="0E42D2C8" w14:textId="77777777" w:rsidR="00E13487" w:rsidRPr="00EE7E0C" w:rsidRDefault="00E13487" w:rsidP="00E13487">
            <w:pPr>
              <w:autoSpaceDE w:val="0"/>
              <w:autoSpaceDN w:val="0"/>
              <w:adjustRightInd w:val="0"/>
              <w:spacing w:line="240" w:lineRule="auto"/>
              <w:jc w:val="both"/>
              <w:rPr>
                <w:rFonts w:cstheme="minorHAnsi"/>
                <w:color w:val="000000"/>
                <w:sz w:val="24"/>
                <w:szCs w:val="24"/>
              </w:rPr>
            </w:pPr>
          </w:p>
          <w:p w14:paraId="349CF48F" w14:textId="77777777" w:rsidR="00E13487" w:rsidRPr="00EE7E0C" w:rsidRDefault="00E13487" w:rsidP="00952EC2">
            <w:pPr>
              <w:pStyle w:val="ListParagraph"/>
              <w:numPr>
                <w:ilvl w:val="0"/>
                <w:numId w:val="4"/>
              </w:numPr>
              <w:autoSpaceDE w:val="0"/>
              <w:autoSpaceDN w:val="0"/>
              <w:adjustRightInd w:val="0"/>
              <w:spacing w:line="240" w:lineRule="auto"/>
              <w:jc w:val="both"/>
              <w:rPr>
                <w:rFonts w:cstheme="minorHAnsi"/>
                <w:color w:val="000000"/>
                <w:sz w:val="24"/>
                <w:szCs w:val="24"/>
              </w:rPr>
            </w:pPr>
            <w:r w:rsidRPr="00EE7E0C">
              <w:rPr>
                <w:rFonts w:cstheme="minorHAnsi"/>
                <w:color w:val="000000"/>
                <w:sz w:val="24"/>
                <w:szCs w:val="24"/>
              </w:rPr>
              <w:t xml:space="preserve">How can artist practitioners develop and embed an asset-based approach to teacher development in their practice? </w:t>
            </w:r>
          </w:p>
          <w:p w14:paraId="045EEABE" w14:textId="77777777" w:rsidR="00E13487" w:rsidRPr="00EE7E0C" w:rsidRDefault="00E13487" w:rsidP="00E13487">
            <w:pPr>
              <w:autoSpaceDE w:val="0"/>
              <w:autoSpaceDN w:val="0"/>
              <w:adjustRightInd w:val="0"/>
              <w:spacing w:line="240" w:lineRule="auto"/>
              <w:jc w:val="both"/>
              <w:rPr>
                <w:rFonts w:cstheme="minorHAnsi"/>
                <w:color w:val="000000"/>
                <w:sz w:val="24"/>
                <w:szCs w:val="24"/>
              </w:rPr>
            </w:pPr>
          </w:p>
          <w:p w14:paraId="486037DD" w14:textId="77777777" w:rsidR="00E13487" w:rsidRPr="00EE7E0C" w:rsidRDefault="00E13487" w:rsidP="00952EC2">
            <w:pPr>
              <w:pStyle w:val="ListParagraph"/>
              <w:numPr>
                <w:ilvl w:val="0"/>
                <w:numId w:val="4"/>
              </w:numPr>
              <w:autoSpaceDE w:val="0"/>
              <w:autoSpaceDN w:val="0"/>
              <w:adjustRightInd w:val="0"/>
              <w:spacing w:line="240" w:lineRule="auto"/>
              <w:jc w:val="both"/>
              <w:rPr>
                <w:rFonts w:cstheme="minorHAnsi"/>
                <w:color w:val="000000"/>
                <w:sz w:val="24"/>
                <w:szCs w:val="24"/>
              </w:rPr>
            </w:pPr>
            <w:r w:rsidRPr="00EE7E0C">
              <w:rPr>
                <w:rFonts w:cstheme="minorHAnsi"/>
                <w:color w:val="000000"/>
                <w:sz w:val="24"/>
                <w:szCs w:val="24"/>
              </w:rPr>
              <w:t>What</w:t>
            </w:r>
            <w:r w:rsidR="00714580" w:rsidRPr="00EE7E0C">
              <w:rPr>
                <w:rFonts w:cstheme="minorHAnsi"/>
                <w:color w:val="000000"/>
                <w:sz w:val="24"/>
                <w:szCs w:val="24"/>
              </w:rPr>
              <w:t xml:space="preserve"> evidence is there that the Wise</w:t>
            </w:r>
            <w:r w:rsidRPr="00EE7E0C">
              <w:rPr>
                <w:rFonts w:cstheme="minorHAnsi"/>
                <w:color w:val="000000"/>
                <w:sz w:val="24"/>
                <w:szCs w:val="24"/>
              </w:rPr>
              <w:t xml:space="preserve"> About Words model is ‘transforming’ school culture and embedding arts-based learning into curriculum planning and whole school improvement? </w:t>
            </w:r>
          </w:p>
          <w:p w14:paraId="2E4C0602" w14:textId="77777777" w:rsidR="00E13487" w:rsidRPr="00EE7E0C" w:rsidRDefault="00E13487" w:rsidP="00E13487">
            <w:pPr>
              <w:autoSpaceDE w:val="0"/>
              <w:autoSpaceDN w:val="0"/>
              <w:adjustRightInd w:val="0"/>
              <w:spacing w:line="240" w:lineRule="auto"/>
              <w:jc w:val="both"/>
              <w:rPr>
                <w:rFonts w:cstheme="minorHAnsi"/>
                <w:color w:val="000000"/>
                <w:sz w:val="24"/>
                <w:szCs w:val="24"/>
              </w:rPr>
            </w:pPr>
          </w:p>
          <w:p w14:paraId="358F43B5" w14:textId="2F3F7711" w:rsidR="00E13487" w:rsidRPr="00EE7E0C" w:rsidRDefault="00E13487" w:rsidP="003301EB">
            <w:pPr>
              <w:pStyle w:val="ListParagraph"/>
              <w:numPr>
                <w:ilvl w:val="0"/>
                <w:numId w:val="4"/>
              </w:numPr>
              <w:autoSpaceDE w:val="0"/>
              <w:autoSpaceDN w:val="0"/>
              <w:adjustRightInd w:val="0"/>
              <w:spacing w:line="240" w:lineRule="auto"/>
              <w:jc w:val="both"/>
              <w:rPr>
                <w:rFonts w:cstheme="minorHAnsi"/>
                <w:color w:val="000000"/>
                <w:sz w:val="24"/>
                <w:szCs w:val="24"/>
              </w:rPr>
            </w:pPr>
            <w:r w:rsidRPr="00EE7E0C">
              <w:rPr>
                <w:rFonts w:cstheme="minorHAnsi"/>
                <w:color w:val="000000"/>
                <w:sz w:val="24"/>
                <w:szCs w:val="24"/>
              </w:rPr>
              <w:t xml:space="preserve">What impact does daily story-sharing have on reading, writing, use of vocabulary, and outcomes at </w:t>
            </w:r>
            <w:r w:rsidR="002235E2" w:rsidRPr="00EE7E0C">
              <w:rPr>
                <w:rFonts w:cstheme="minorHAnsi"/>
                <w:color w:val="000000"/>
                <w:sz w:val="24"/>
                <w:szCs w:val="24"/>
              </w:rPr>
              <w:t>primary</w:t>
            </w:r>
            <w:r w:rsidRPr="00EE7E0C">
              <w:rPr>
                <w:rFonts w:cstheme="minorHAnsi"/>
                <w:color w:val="000000"/>
                <w:sz w:val="24"/>
                <w:szCs w:val="24"/>
              </w:rPr>
              <w:t xml:space="preserve"> level? </w:t>
            </w:r>
          </w:p>
          <w:p w14:paraId="54254D72" w14:textId="77777777" w:rsidR="005A1F4E" w:rsidRPr="00EE7E0C" w:rsidRDefault="005A1F4E" w:rsidP="007720EB">
            <w:pPr>
              <w:autoSpaceDE w:val="0"/>
              <w:autoSpaceDN w:val="0"/>
              <w:adjustRightInd w:val="0"/>
              <w:spacing w:line="240" w:lineRule="auto"/>
              <w:jc w:val="both"/>
              <w:rPr>
                <w:rFonts w:cstheme="minorHAnsi"/>
                <w:color w:val="000000"/>
                <w:sz w:val="24"/>
                <w:szCs w:val="24"/>
              </w:rPr>
            </w:pPr>
          </w:p>
        </w:tc>
      </w:tr>
    </w:tbl>
    <w:p w14:paraId="757BACCF" w14:textId="77777777" w:rsidR="00DC35D2" w:rsidRPr="00EE7E0C" w:rsidRDefault="00DC35D2" w:rsidP="00E13487">
      <w:pPr>
        <w:jc w:val="both"/>
        <w:rPr>
          <w:rFonts w:cstheme="minorHAnsi"/>
          <w:b/>
          <w:sz w:val="24"/>
          <w:szCs w:val="24"/>
          <w:u w:val="single"/>
          <w:lang w:val="en-US"/>
        </w:rPr>
      </w:pPr>
    </w:p>
    <w:p w14:paraId="24A1660E" w14:textId="77777777" w:rsidR="00DC35D2" w:rsidRPr="00EE7E0C" w:rsidRDefault="00E13487" w:rsidP="00AD6630">
      <w:pPr>
        <w:rPr>
          <w:rFonts w:cstheme="minorHAnsi"/>
          <w:b/>
          <w:sz w:val="32"/>
          <w:szCs w:val="32"/>
          <w:u w:val="single"/>
          <w:lang w:val="en-US"/>
        </w:rPr>
      </w:pPr>
      <w:r w:rsidRPr="00EE7E0C">
        <w:rPr>
          <w:rFonts w:cstheme="minorHAnsi"/>
          <w:b/>
          <w:sz w:val="32"/>
          <w:szCs w:val="32"/>
          <w:u w:val="single"/>
          <w:lang w:val="en-US"/>
        </w:rPr>
        <w:t xml:space="preserve">Project Timeline </w:t>
      </w:r>
    </w:p>
    <w:p w14:paraId="5ED4ED71" w14:textId="77777777" w:rsidR="00700007" w:rsidRPr="00EE7E0C" w:rsidRDefault="00952EC2" w:rsidP="00700007">
      <w:pPr>
        <w:pStyle w:val="Default"/>
        <w:ind w:right="95"/>
        <w:jc w:val="both"/>
        <w:rPr>
          <w:rFonts w:asciiTheme="minorHAnsi" w:hAnsiTheme="minorHAnsi" w:cstheme="minorHAnsi"/>
        </w:rPr>
      </w:pPr>
      <w:r w:rsidRPr="00EE7E0C">
        <w:rPr>
          <w:rFonts w:asciiTheme="minorHAnsi" w:hAnsiTheme="minorHAnsi" w:cstheme="minorHAnsi"/>
        </w:rPr>
        <w:t>The project will begin on 1st</w:t>
      </w:r>
      <w:r w:rsidR="00700007" w:rsidRPr="00EE7E0C">
        <w:rPr>
          <w:rFonts w:asciiTheme="minorHAnsi" w:hAnsiTheme="minorHAnsi" w:cstheme="minorHAnsi"/>
        </w:rPr>
        <w:t xml:space="preserve"> September 2021 and end in July 2023.</w:t>
      </w:r>
    </w:p>
    <w:p w14:paraId="29A5F765" w14:textId="77777777" w:rsidR="00700007" w:rsidRPr="00EE7E0C" w:rsidRDefault="00700007" w:rsidP="00AD6630">
      <w:pPr>
        <w:rPr>
          <w:rFonts w:cstheme="minorHAnsi"/>
          <w:b/>
          <w:sz w:val="24"/>
          <w:szCs w:val="24"/>
          <w:u w:val="single"/>
          <w:lang w:val="en-US"/>
        </w:rPr>
      </w:pPr>
    </w:p>
    <w:tbl>
      <w:tblPr>
        <w:tblStyle w:val="TableGrid"/>
        <w:tblW w:w="0" w:type="auto"/>
        <w:tblLook w:val="04A0" w:firstRow="1" w:lastRow="0" w:firstColumn="1" w:lastColumn="0" w:noHBand="0" w:noVBand="1"/>
      </w:tblPr>
      <w:tblGrid>
        <w:gridCol w:w="3039"/>
        <w:gridCol w:w="5977"/>
      </w:tblGrid>
      <w:tr w:rsidR="00641AC6" w:rsidRPr="00EE7E0C" w14:paraId="5B75E8BD" w14:textId="77777777" w:rsidTr="0075178E">
        <w:tc>
          <w:tcPr>
            <w:tcW w:w="3039" w:type="dxa"/>
            <w:shd w:val="clear" w:color="auto" w:fill="auto"/>
          </w:tcPr>
          <w:p w14:paraId="5F10B462" w14:textId="27854DB0" w:rsidR="00641AC6" w:rsidRPr="00EE7E0C" w:rsidRDefault="0075178E" w:rsidP="00B14E61">
            <w:pPr>
              <w:rPr>
                <w:rFonts w:cstheme="minorHAnsi"/>
                <w:sz w:val="24"/>
                <w:szCs w:val="24"/>
              </w:rPr>
            </w:pPr>
            <w:r w:rsidRPr="00EE7E0C">
              <w:rPr>
                <w:rFonts w:cstheme="minorHAnsi"/>
                <w:sz w:val="24"/>
                <w:szCs w:val="24"/>
              </w:rPr>
              <w:t xml:space="preserve">Year 1 </w:t>
            </w:r>
          </w:p>
          <w:p w14:paraId="1EE4F383" w14:textId="187557C5" w:rsidR="00641AC6" w:rsidRPr="00EE7E0C" w:rsidRDefault="00641AC6" w:rsidP="0075178E">
            <w:pPr>
              <w:rPr>
                <w:rFonts w:cstheme="minorHAnsi"/>
                <w:sz w:val="24"/>
                <w:szCs w:val="24"/>
              </w:rPr>
            </w:pPr>
            <w:r w:rsidRPr="00EE7E0C">
              <w:rPr>
                <w:rFonts w:cstheme="minorHAnsi"/>
                <w:sz w:val="24"/>
                <w:szCs w:val="24"/>
              </w:rPr>
              <w:t>Sep</w:t>
            </w:r>
            <w:r w:rsidR="0075178E" w:rsidRPr="00EE7E0C">
              <w:rPr>
                <w:rFonts w:cstheme="minorHAnsi"/>
                <w:sz w:val="24"/>
                <w:szCs w:val="24"/>
              </w:rPr>
              <w:t xml:space="preserve">t 2021 </w:t>
            </w:r>
            <w:r w:rsidRPr="00EE7E0C">
              <w:rPr>
                <w:rFonts w:cstheme="minorHAnsi"/>
                <w:sz w:val="24"/>
                <w:szCs w:val="24"/>
              </w:rPr>
              <w:t>-</w:t>
            </w:r>
            <w:r w:rsidR="0075178E" w:rsidRPr="00EE7E0C">
              <w:rPr>
                <w:rFonts w:cstheme="minorHAnsi"/>
                <w:sz w:val="24"/>
                <w:szCs w:val="24"/>
              </w:rPr>
              <w:t>July</w:t>
            </w:r>
            <w:r w:rsidRPr="00EE7E0C">
              <w:rPr>
                <w:rFonts w:cstheme="minorHAnsi"/>
                <w:sz w:val="24"/>
                <w:szCs w:val="24"/>
              </w:rPr>
              <w:t xml:space="preserve"> 202</w:t>
            </w:r>
            <w:r w:rsidR="0075178E" w:rsidRPr="00EE7E0C">
              <w:rPr>
                <w:rFonts w:cstheme="minorHAnsi"/>
                <w:sz w:val="24"/>
                <w:szCs w:val="24"/>
              </w:rPr>
              <w:t>2</w:t>
            </w:r>
          </w:p>
        </w:tc>
        <w:tc>
          <w:tcPr>
            <w:tcW w:w="5977" w:type="dxa"/>
            <w:shd w:val="clear" w:color="auto" w:fill="auto"/>
          </w:tcPr>
          <w:p w14:paraId="3FE3050D" w14:textId="2E3F8AE8" w:rsidR="0075178E" w:rsidRPr="00EE7E0C" w:rsidRDefault="00641AC6" w:rsidP="0075178E">
            <w:pPr>
              <w:tabs>
                <w:tab w:val="left" w:pos="5856"/>
              </w:tabs>
              <w:rPr>
                <w:rFonts w:cstheme="minorHAnsi"/>
                <w:sz w:val="24"/>
                <w:szCs w:val="24"/>
              </w:rPr>
            </w:pPr>
            <w:r w:rsidRPr="00EE7E0C">
              <w:rPr>
                <w:rFonts w:cstheme="minorHAnsi"/>
                <w:sz w:val="24"/>
                <w:szCs w:val="24"/>
              </w:rPr>
              <w:t>Story Sharing Using Drama</w:t>
            </w:r>
            <w:r w:rsidR="0075178E" w:rsidRPr="00EE7E0C">
              <w:rPr>
                <w:rFonts w:cstheme="minorHAnsi"/>
                <w:sz w:val="24"/>
                <w:szCs w:val="24"/>
              </w:rPr>
              <w:t>, Differentiated Learning and Leading Story-Sharing</w:t>
            </w:r>
          </w:p>
          <w:p w14:paraId="505EAF3F" w14:textId="6B3119C8" w:rsidR="00641AC6" w:rsidRPr="00EE7E0C" w:rsidRDefault="00641AC6" w:rsidP="00B14E61">
            <w:pPr>
              <w:rPr>
                <w:rFonts w:cstheme="minorHAnsi"/>
                <w:sz w:val="24"/>
                <w:szCs w:val="24"/>
              </w:rPr>
            </w:pPr>
          </w:p>
        </w:tc>
      </w:tr>
      <w:tr w:rsidR="00641AC6" w:rsidRPr="00EE7E0C" w14:paraId="7F421AC1" w14:textId="77777777" w:rsidTr="00B14E61">
        <w:tc>
          <w:tcPr>
            <w:tcW w:w="3039" w:type="dxa"/>
          </w:tcPr>
          <w:p w14:paraId="034BBC74" w14:textId="77777777" w:rsidR="00641AC6" w:rsidRPr="00EE7E0C" w:rsidRDefault="0075178E" w:rsidP="00B14E61">
            <w:pPr>
              <w:rPr>
                <w:rFonts w:cstheme="minorHAnsi"/>
                <w:sz w:val="24"/>
                <w:szCs w:val="24"/>
              </w:rPr>
            </w:pPr>
            <w:r w:rsidRPr="00EE7E0C">
              <w:rPr>
                <w:rFonts w:cstheme="minorHAnsi"/>
                <w:sz w:val="24"/>
                <w:szCs w:val="24"/>
              </w:rPr>
              <w:t>Year 2</w:t>
            </w:r>
          </w:p>
          <w:p w14:paraId="556E873B" w14:textId="6937B05A" w:rsidR="0075178E" w:rsidRPr="00EE7E0C" w:rsidRDefault="0075178E" w:rsidP="00B14E61">
            <w:pPr>
              <w:rPr>
                <w:rFonts w:cstheme="minorHAnsi"/>
                <w:sz w:val="24"/>
                <w:szCs w:val="24"/>
              </w:rPr>
            </w:pPr>
            <w:r w:rsidRPr="00EE7E0C">
              <w:rPr>
                <w:rFonts w:cstheme="minorHAnsi"/>
                <w:sz w:val="24"/>
                <w:szCs w:val="24"/>
              </w:rPr>
              <w:t>Sept 2022 – July 2023</w:t>
            </w:r>
          </w:p>
        </w:tc>
        <w:tc>
          <w:tcPr>
            <w:tcW w:w="5977" w:type="dxa"/>
          </w:tcPr>
          <w:p w14:paraId="7B080F5B" w14:textId="3329F1E1" w:rsidR="00641AC6" w:rsidRPr="00EE7E0C" w:rsidRDefault="0075178E" w:rsidP="00B14E61">
            <w:pPr>
              <w:rPr>
                <w:rFonts w:cstheme="minorHAnsi"/>
                <w:sz w:val="24"/>
                <w:szCs w:val="24"/>
              </w:rPr>
            </w:pPr>
            <w:r w:rsidRPr="00EE7E0C">
              <w:rPr>
                <w:rFonts w:cstheme="minorHAnsi"/>
                <w:sz w:val="24"/>
                <w:szCs w:val="24"/>
              </w:rPr>
              <w:t xml:space="preserve">Story-Sharing across the curriculum, Embedding Story-Sharing in the curriculum and Sharing learning with other teachers. Final Evaluation. </w:t>
            </w:r>
          </w:p>
        </w:tc>
      </w:tr>
    </w:tbl>
    <w:p w14:paraId="7959E78D" w14:textId="77777777" w:rsidR="00641AC6" w:rsidRPr="00EE7E0C" w:rsidRDefault="00641AC6" w:rsidP="00641AC6"/>
    <w:p w14:paraId="06BE6C75" w14:textId="77777777" w:rsidR="00DC35D2" w:rsidRPr="00EE7E0C" w:rsidRDefault="005C0A9B" w:rsidP="00AD6630">
      <w:pPr>
        <w:rPr>
          <w:rFonts w:cstheme="minorHAnsi"/>
          <w:b/>
          <w:sz w:val="32"/>
          <w:szCs w:val="32"/>
          <w:u w:val="single"/>
          <w:lang w:val="en-US"/>
        </w:rPr>
      </w:pPr>
      <w:r w:rsidRPr="00EE7E0C">
        <w:rPr>
          <w:rFonts w:cstheme="minorHAnsi"/>
          <w:b/>
          <w:sz w:val="32"/>
          <w:szCs w:val="32"/>
          <w:u w:val="single"/>
          <w:lang w:val="en-US"/>
        </w:rPr>
        <w:t>Budget</w:t>
      </w:r>
    </w:p>
    <w:p w14:paraId="52536938" w14:textId="18C2C6F3" w:rsidR="005A1F4E" w:rsidRPr="00EE7E0C" w:rsidRDefault="005C0A9B" w:rsidP="005A1F4E">
      <w:pPr>
        <w:rPr>
          <w:rFonts w:cstheme="minorHAnsi"/>
          <w:sz w:val="24"/>
          <w:szCs w:val="24"/>
          <w:lang w:val="en-US"/>
        </w:rPr>
      </w:pPr>
      <w:r w:rsidRPr="00EE7E0C">
        <w:rPr>
          <w:rFonts w:cstheme="minorHAnsi"/>
          <w:sz w:val="24"/>
          <w:szCs w:val="24"/>
          <w:lang w:val="en-US"/>
        </w:rPr>
        <w:t xml:space="preserve">The value of this freelance contract is </w:t>
      </w:r>
      <w:r w:rsidR="005A1F4E" w:rsidRPr="00EE7E0C">
        <w:rPr>
          <w:rFonts w:cstheme="minorHAnsi"/>
          <w:sz w:val="24"/>
          <w:szCs w:val="24"/>
          <w:lang w:val="en-US"/>
        </w:rPr>
        <w:t>£</w:t>
      </w:r>
      <w:r w:rsidR="00641AC6" w:rsidRPr="00EE7E0C">
        <w:rPr>
          <w:rFonts w:cstheme="minorHAnsi"/>
          <w:sz w:val="24"/>
          <w:szCs w:val="24"/>
          <w:lang w:val="en-US"/>
        </w:rPr>
        <w:t>9,000</w:t>
      </w:r>
      <w:r w:rsidR="005A1F4E" w:rsidRPr="00EE7E0C">
        <w:rPr>
          <w:rFonts w:cstheme="minorHAnsi"/>
          <w:sz w:val="24"/>
          <w:szCs w:val="24"/>
          <w:lang w:val="en-US"/>
        </w:rPr>
        <w:t xml:space="preserve"> over the two year duration of the project</w:t>
      </w:r>
      <w:r w:rsidRPr="00EE7E0C">
        <w:rPr>
          <w:rFonts w:cstheme="minorHAnsi"/>
          <w:sz w:val="24"/>
          <w:szCs w:val="24"/>
          <w:lang w:val="en-US"/>
        </w:rPr>
        <w:t>.</w:t>
      </w:r>
      <w:r w:rsidR="00630AC2" w:rsidRPr="00EE7E0C">
        <w:rPr>
          <w:rFonts w:cstheme="minorHAnsi"/>
          <w:sz w:val="24"/>
          <w:szCs w:val="24"/>
          <w:lang w:val="en-US"/>
        </w:rPr>
        <w:t xml:space="preserve"> We anticipate contracting this work in two phases, based on the two years of the project. </w:t>
      </w:r>
    </w:p>
    <w:p w14:paraId="64F86355" w14:textId="77777777" w:rsidR="005C0A9B" w:rsidRPr="00EE7E0C" w:rsidRDefault="005C0A9B" w:rsidP="005A1F4E">
      <w:pPr>
        <w:rPr>
          <w:rFonts w:cstheme="minorHAnsi"/>
          <w:sz w:val="24"/>
          <w:szCs w:val="24"/>
          <w:lang w:val="en-US"/>
        </w:rPr>
      </w:pPr>
    </w:p>
    <w:p w14:paraId="2807937D" w14:textId="77777777" w:rsidR="005C0A9B" w:rsidRPr="00EE7E0C" w:rsidRDefault="005C0A9B" w:rsidP="005A1F4E">
      <w:pPr>
        <w:rPr>
          <w:rFonts w:cstheme="minorHAnsi"/>
          <w:i/>
          <w:sz w:val="24"/>
          <w:szCs w:val="24"/>
          <w:lang w:val="en-US"/>
        </w:rPr>
      </w:pPr>
      <w:r w:rsidRPr="00EE7E0C">
        <w:rPr>
          <w:rFonts w:cstheme="minorHAnsi"/>
          <w:i/>
          <w:sz w:val="24"/>
          <w:szCs w:val="24"/>
          <w:lang w:val="en-US"/>
        </w:rPr>
        <w:t xml:space="preserve">This is inclusive of costs relating to delivery of evaluation tasks.  </w:t>
      </w:r>
    </w:p>
    <w:p w14:paraId="45B1F38F" w14:textId="0D5A7F4E" w:rsidR="009B674C" w:rsidRPr="00EE7E0C" w:rsidRDefault="009B674C" w:rsidP="00AD6630">
      <w:pPr>
        <w:rPr>
          <w:rFonts w:cstheme="minorHAnsi"/>
          <w:b/>
          <w:sz w:val="24"/>
          <w:szCs w:val="24"/>
          <w:u w:val="single"/>
          <w:lang w:val="en-US"/>
        </w:rPr>
      </w:pPr>
    </w:p>
    <w:p w14:paraId="63D29592" w14:textId="77777777" w:rsidR="00747424" w:rsidRPr="00EE7E0C" w:rsidRDefault="00747424" w:rsidP="00AD6630">
      <w:pPr>
        <w:rPr>
          <w:rFonts w:cstheme="minorHAnsi"/>
          <w:b/>
          <w:sz w:val="24"/>
          <w:szCs w:val="24"/>
          <w:u w:val="single"/>
          <w:lang w:val="en-US"/>
        </w:rPr>
      </w:pPr>
    </w:p>
    <w:p w14:paraId="56D983EC" w14:textId="09A2980F" w:rsidR="00700007" w:rsidRPr="00EE7E0C" w:rsidRDefault="00A213F5" w:rsidP="00AD6630">
      <w:pPr>
        <w:rPr>
          <w:rFonts w:cstheme="minorHAnsi"/>
          <w:b/>
          <w:sz w:val="32"/>
          <w:szCs w:val="32"/>
          <w:u w:val="single"/>
          <w:lang w:val="en-US"/>
        </w:rPr>
      </w:pPr>
      <w:r w:rsidRPr="00EE7E0C">
        <w:rPr>
          <w:rFonts w:cstheme="minorHAnsi"/>
          <w:b/>
          <w:sz w:val="32"/>
          <w:szCs w:val="32"/>
          <w:u w:val="single"/>
          <w:lang w:val="en-US"/>
        </w:rPr>
        <w:t>Outputs</w:t>
      </w:r>
    </w:p>
    <w:p w14:paraId="71A6DFCE" w14:textId="7F568873" w:rsidR="00952EC2" w:rsidRPr="00EE7E0C" w:rsidRDefault="00952EC2" w:rsidP="00952EC2">
      <w:pPr>
        <w:pStyle w:val="ListParagraph"/>
        <w:numPr>
          <w:ilvl w:val="0"/>
          <w:numId w:val="3"/>
        </w:numPr>
        <w:rPr>
          <w:rFonts w:cstheme="minorHAnsi"/>
          <w:b/>
          <w:sz w:val="24"/>
          <w:szCs w:val="24"/>
          <w:u w:val="single"/>
          <w:lang w:val="en-US"/>
        </w:rPr>
      </w:pPr>
      <w:r w:rsidRPr="00EE7E0C">
        <w:rPr>
          <w:rFonts w:cstheme="minorHAnsi"/>
          <w:sz w:val="24"/>
          <w:szCs w:val="24"/>
          <w:lang w:val="en-US"/>
        </w:rPr>
        <w:t>At least o</w:t>
      </w:r>
      <w:r w:rsidR="00714580" w:rsidRPr="00EE7E0C">
        <w:rPr>
          <w:rFonts w:cstheme="minorHAnsi"/>
          <w:sz w:val="24"/>
          <w:szCs w:val="24"/>
          <w:lang w:val="en-US"/>
        </w:rPr>
        <w:t>nce termly face to face meeting</w:t>
      </w:r>
      <w:r w:rsidRPr="00EE7E0C">
        <w:rPr>
          <w:rFonts w:cstheme="minorHAnsi"/>
          <w:sz w:val="24"/>
          <w:szCs w:val="24"/>
          <w:lang w:val="en-US"/>
        </w:rPr>
        <w:t xml:space="preserve"> over the 2 year delivery of the project</w:t>
      </w:r>
      <w:r w:rsidR="00187D7E" w:rsidRPr="00EE7E0C">
        <w:rPr>
          <w:rFonts w:cstheme="minorHAnsi"/>
          <w:sz w:val="24"/>
          <w:szCs w:val="24"/>
          <w:lang w:val="en-US"/>
        </w:rPr>
        <w:t xml:space="preserve"> with the</w:t>
      </w:r>
      <w:r w:rsidR="0062665D" w:rsidRPr="00EE7E0C">
        <w:rPr>
          <w:rFonts w:cstheme="minorHAnsi"/>
          <w:sz w:val="24"/>
          <w:szCs w:val="24"/>
          <w:lang w:val="en-US"/>
        </w:rPr>
        <w:t xml:space="preserve"> WAW</w:t>
      </w:r>
      <w:r w:rsidR="00187D7E" w:rsidRPr="00EE7E0C">
        <w:rPr>
          <w:rFonts w:cstheme="minorHAnsi"/>
          <w:sz w:val="24"/>
          <w:szCs w:val="24"/>
          <w:lang w:val="en-US"/>
        </w:rPr>
        <w:t xml:space="preserve"> project coordinator</w:t>
      </w:r>
      <w:r w:rsidRPr="00EE7E0C">
        <w:rPr>
          <w:rFonts w:cstheme="minorHAnsi"/>
          <w:sz w:val="24"/>
          <w:szCs w:val="24"/>
          <w:lang w:val="en-US"/>
        </w:rPr>
        <w:t>.</w:t>
      </w:r>
    </w:p>
    <w:p w14:paraId="29E4D155" w14:textId="77777777" w:rsidR="008447F8" w:rsidRPr="00EE7E0C" w:rsidRDefault="008447F8" w:rsidP="008447F8">
      <w:pPr>
        <w:pStyle w:val="ListParagraph"/>
        <w:numPr>
          <w:ilvl w:val="0"/>
          <w:numId w:val="3"/>
        </w:numPr>
        <w:rPr>
          <w:rFonts w:cstheme="minorHAnsi"/>
          <w:b/>
          <w:sz w:val="24"/>
          <w:szCs w:val="24"/>
          <w:u w:val="single"/>
          <w:lang w:val="en-US"/>
        </w:rPr>
      </w:pPr>
      <w:r w:rsidRPr="00EE7E0C">
        <w:rPr>
          <w:rFonts w:cstheme="minorHAnsi"/>
          <w:sz w:val="24"/>
          <w:szCs w:val="24"/>
          <w:lang w:val="en-US"/>
        </w:rPr>
        <w:t>A termly update report, 3 times per year, throughout the project.</w:t>
      </w:r>
    </w:p>
    <w:p w14:paraId="4A3F6825" w14:textId="2A06968E" w:rsidR="00ED4A16" w:rsidRPr="00EE7E0C" w:rsidRDefault="00ED4A16" w:rsidP="00952EC2">
      <w:pPr>
        <w:pStyle w:val="ListParagraph"/>
        <w:numPr>
          <w:ilvl w:val="0"/>
          <w:numId w:val="3"/>
        </w:numPr>
        <w:rPr>
          <w:rFonts w:cstheme="minorHAnsi"/>
          <w:b/>
          <w:sz w:val="24"/>
          <w:szCs w:val="24"/>
          <w:u w:val="single"/>
          <w:lang w:val="en-US"/>
        </w:rPr>
      </w:pPr>
      <w:r w:rsidRPr="00EE7E0C">
        <w:rPr>
          <w:rFonts w:cstheme="minorHAnsi"/>
          <w:sz w:val="24"/>
          <w:szCs w:val="24"/>
          <w:lang w:val="en-US"/>
        </w:rPr>
        <w:t>A mid-term report after year one of the project</w:t>
      </w:r>
    </w:p>
    <w:p w14:paraId="7D8B2B1B" w14:textId="77777777" w:rsidR="00952EC2" w:rsidRPr="00EE7E0C" w:rsidRDefault="00952EC2" w:rsidP="00952EC2">
      <w:pPr>
        <w:pStyle w:val="ListParagraph"/>
        <w:numPr>
          <w:ilvl w:val="0"/>
          <w:numId w:val="3"/>
        </w:numPr>
        <w:rPr>
          <w:rFonts w:cstheme="minorHAnsi"/>
          <w:b/>
          <w:sz w:val="24"/>
          <w:szCs w:val="24"/>
          <w:u w:val="single"/>
          <w:lang w:val="en-US"/>
        </w:rPr>
      </w:pPr>
      <w:r w:rsidRPr="00EE7E0C">
        <w:rPr>
          <w:rFonts w:cstheme="minorHAnsi"/>
          <w:sz w:val="24"/>
          <w:szCs w:val="24"/>
          <w:lang w:val="en-US"/>
        </w:rPr>
        <w:t xml:space="preserve">A final report </w:t>
      </w:r>
      <w:r w:rsidR="008447F8" w:rsidRPr="00EE7E0C">
        <w:rPr>
          <w:rFonts w:cstheme="minorHAnsi"/>
          <w:sz w:val="24"/>
          <w:szCs w:val="24"/>
          <w:lang w:val="en-US"/>
        </w:rPr>
        <w:t xml:space="preserve">of the learning and findings to be shared with </w:t>
      </w:r>
      <w:r w:rsidRPr="00EE7E0C">
        <w:rPr>
          <w:rFonts w:cstheme="minorHAnsi"/>
          <w:sz w:val="24"/>
          <w:szCs w:val="24"/>
          <w:lang w:val="en-US"/>
        </w:rPr>
        <w:t xml:space="preserve">funders, schools, artists and </w:t>
      </w:r>
      <w:r w:rsidR="008447F8" w:rsidRPr="00EE7E0C">
        <w:rPr>
          <w:rFonts w:cstheme="minorHAnsi"/>
          <w:sz w:val="24"/>
          <w:szCs w:val="24"/>
          <w:lang w:val="en-US"/>
        </w:rPr>
        <w:t xml:space="preserve">wider </w:t>
      </w:r>
      <w:proofErr w:type="spellStart"/>
      <w:r w:rsidRPr="00EE7E0C">
        <w:rPr>
          <w:rFonts w:cstheme="minorHAnsi"/>
          <w:sz w:val="24"/>
          <w:szCs w:val="24"/>
          <w:lang w:val="en-US"/>
        </w:rPr>
        <w:t>organisations</w:t>
      </w:r>
      <w:proofErr w:type="spellEnd"/>
      <w:r w:rsidRPr="00EE7E0C">
        <w:rPr>
          <w:rFonts w:cstheme="minorHAnsi"/>
          <w:sz w:val="24"/>
          <w:szCs w:val="24"/>
          <w:lang w:val="en-US"/>
        </w:rPr>
        <w:t xml:space="preserve">. </w:t>
      </w:r>
    </w:p>
    <w:p w14:paraId="082CA313" w14:textId="77777777" w:rsidR="00AA3DB3" w:rsidRPr="00EE7E0C" w:rsidRDefault="00AA3DB3" w:rsidP="00AA3DB3">
      <w:pPr>
        <w:rPr>
          <w:rFonts w:cstheme="minorHAnsi"/>
          <w:sz w:val="24"/>
          <w:szCs w:val="24"/>
          <w:lang w:val="en-US"/>
        </w:rPr>
      </w:pPr>
    </w:p>
    <w:p w14:paraId="102F5AC2" w14:textId="04E17D93" w:rsidR="00AA3DB3" w:rsidRPr="00EE7E0C" w:rsidRDefault="00AA3DB3" w:rsidP="00AA3DB3">
      <w:pPr>
        <w:rPr>
          <w:rFonts w:cstheme="minorHAnsi"/>
          <w:b/>
          <w:sz w:val="24"/>
          <w:szCs w:val="24"/>
          <w:u w:val="single"/>
          <w:lang w:val="en-US"/>
        </w:rPr>
      </w:pPr>
      <w:r w:rsidRPr="00EE7E0C">
        <w:rPr>
          <w:rFonts w:cstheme="minorHAnsi"/>
          <w:sz w:val="24"/>
          <w:szCs w:val="24"/>
          <w:lang w:val="en-US"/>
        </w:rPr>
        <w:t xml:space="preserve">Achieved through time spent in classrooms, meeting and interviewing senior school leaders,  teachers, artists and pupils where appropriate, attendance of CPDs and Development days and SLT meetings and looking at evidence of planning and children and teachers outputs.  </w:t>
      </w:r>
    </w:p>
    <w:p w14:paraId="7152D9D3" w14:textId="77777777" w:rsidR="00630AC2" w:rsidRPr="00EE7E0C" w:rsidRDefault="00630AC2" w:rsidP="00AD6630">
      <w:pPr>
        <w:rPr>
          <w:rFonts w:cstheme="minorHAnsi"/>
          <w:b/>
          <w:sz w:val="24"/>
          <w:szCs w:val="24"/>
          <w:u w:val="single"/>
          <w:lang w:val="en-US"/>
        </w:rPr>
      </w:pPr>
    </w:p>
    <w:p w14:paraId="593A42AB" w14:textId="77777777" w:rsidR="00DC35D2" w:rsidRPr="00EE7E0C" w:rsidRDefault="00C05203" w:rsidP="00AD6630">
      <w:pPr>
        <w:rPr>
          <w:rFonts w:cstheme="minorHAnsi"/>
          <w:b/>
          <w:sz w:val="32"/>
          <w:szCs w:val="32"/>
          <w:u w:val="single"/>
          <w:lang w:val="en-US"/>
        </w:rPr>
      </w:pPr>
      <w:r w:rsidRPr="00EE7E0C">
        <w:rPr>
          <w:rFonts w:cstheme="minorHAnsi"/>
          <w:b/>
          <w:sz w:val="32"/>
          <w:szCs w:val="32"/>
          <w:u w:val="single"/>
          <w:lang w:val="en-US"/>
        </w:rPr>
        <w:t xml:space="preserve">Criteria </w:t>
      </w:r>
    </w:p>
    <w:p w14:paraId="3A5DADEE" w14:textId="7C0D28F9" w:rsidR="00630AC2" w:rsidRPr="00EE7E0C" w:rsidRDefault="00630AC2" w:rsidP="00AD6630">
      <w:pPr>
        <w:rPr>
          <w:sz w:val="24"/>
          <w:szCs w:val="24"/>
        </w:rPr>
      </w:pPr>
      <w:r w:rsidRPr="00EE7E0C">
        <w:rPr>
          <w:sz w:val="24"/>
          <w:szCs w:val="24"/>
        </w:rPr>
        <w:t xml:space="preserve">Tenders should be no more than 6 sides of A4 and should include: </w:t>
      </w:r>
    </w:p>
    <w:p w14:paraId="1FE9DB6F" w14:textId="77777777" w:rsidR="00630AC2" w:rsidRPr="00EE7E0C" w:rsidRDefault="00630AC2" w:rsidP="00AD6630">
      <w:pPr>
        <w:rPr>
          <w:sz w:val="24"/>
          <w:szCs w:val="24"/>
        </w:rPr>
      </w:pPr>
    </w:p>
    <w:p w14:paraId="3C79BCF5" w14:textId="77777777" w:rsidR="00630AC2" w:rsidRPr="00EE7E0C" w:rsidRDefault="00630AC2" w:rsidP="00AD6630">
      <w:pPr>
        <w:rPr>
          <w:sz w:val="24"/>
          <w:szCs w:val="24"/>
        </w:rPr>
      </w:pPr>
      <w:r w:rsidRPr="00EE7E0C">
        <w:rPr>
          <w:sz w:val="24"/>
          <w:szCs w:val="24"/>
        </w:rPr>
        <w:t xml:space="preserve">• Statement detailing suitability for this role </w:t>
      </w:r>
    </w:p>
    <w:p w14:paraId="4BF24C31" w14:textId="0B6B4302" w:rsidR="00630AC2" w:rsidRPr="00EE7E0C" w:rsidRDefault="00630AC2" w:rsidP="00AD6630">
      <w:pPr>
        <w:rPr>
          <w:sz w:val="24"/>
          <w:szCs w:val="24"/>
        </w:rPr>
      </w:pPr>
      <w:r w:rsidRPr="00EE7E0C">
        <w:rPr>
          <w:sz w:val="24"/>
          <w:szCs w:val="24"/>
        </w:rPr>
        <w:t xml:space="preserve">• Outline approach to design of evaluation </w:t>
      </w:r>
    </w:p>
    <w:p w14:paraId="6F95E3FD" w14:textId="7195A022" w:rsidR="00630AC2" w:rsidRPr="00EE7E0C" w:rsidRDefault="00630AC2" w:rsidP="00AD6630">
      <w:pPr>
        <w:rPr>
          <w:sz w:val="24"/>
          <w:szCs w:val="24"/>
        </w:rPr>
      </w:pPr>
      <w:r w:rsidRPr="00EE7E0C">
        <w:rPr>
          <w:sz w:val="24"/>
          <w:szCs w:val="24"/>
        </w:rPr>
        <w:t xml:space="preserve">• Summary of skills, knowledge and experience </w:t>
      </w:r>
    </w:p>
    <w:p w14:paraId="21C775D1" w14:textId="31B73AC3" w:rsidR="00630AC2" w:rsidRPr="00EE7E0C" w:rsidRDefault="00630AC2" w:rsidP="00630AC2">
      <w:pPr>
        <w:rPr>
          <w:sz w:val="24"/>
          <w:szCs w:val="24"/>
        </w:rPr>
      </w:pPr>
      <w:r w:rsidRPr="00EE7E0C">
        <w:rPr>
          <w:sz w:val="24"/>
          <w:szCs w:val="24"/>
        </w:rPr>
        <w:t>• Knowledge and experience of theatre and education sectors</w:t>
      </w:r>
    </w:p>
    <w:p w14:paraId="142D3662" w14:textId="48FE6498" w:rsidR="00630AC2" w:rsidRPr="00EE7E0C" w:rsidRDefault="00630AC2" w:rsidP="00630AC2">
      <w:pPr>
        <w:rPr>
          <w:sz w:val="24"/>
          <w:szCs w:val="24"/>
        </w:rPr>
      </w:pPr>
      <w:r w:rsidRPr="00EE7E0C">
        <w:rPr>
          <w:sz w:val="24"/>
          <w:szCs w:val="24"/>
        </w:rPr>
        <w:t>• Experience working and communicating effectively with a range of stakeholders</w:t>
      </w:r>
    </w:p>
    <w:p w14:paraId="2D058DB2" w14:textId="77777777" w:rsidR="00630AC2" w:rsidRPr="00EE7E0C" w:rsidRDefault="00630AC2" w:rsidP="00AD6630">
      <w:pPr>
        <w:rPr>
          <w:sz w:val="24"/>
          <w:szCs w:val="24"/>
        </w:rPr>
      </w:pPr>
      <w:r w:rsidRPr="00EE7E0C">
        <w:rPr>
          <w:sz w:val="24"/>
          <w:szCs w:val="24"/>
        </w:rPr>
        <w:t xml:space="preserve">• Budget breakdown </w:t>
      </w:r>
    </w:p>
    <w:p w14:paraId="301997CF" w14:textId="4A441600" w:rsidR="00AA3DB3" w:rsidRPr="00EE7E0C" w:rsidRDefault="00AA3DB3" w:rsidP="00AA3DB3">
      <w:pPr>
        <w:rPr>
          <w:sz w:val="24"/>
          <w:szCs w:val="24"/>
        </w:rPr>
      </w:pPr>
      <w:r w:rsidRPr="00EE7E0C">
        <w:rPr>
          <w:sz w:val="24"/>
          <w:szCs w:val="24"/>
        </w:rPr>
        <w:t>• References</w:t>
      </w:r>
    </w:p>
    <w:p w14:paraId="5550DE4F" w14:textId="5047705B" w:rsidR="00AA3DB3" w:rsidRPr="00EE7E0C" w:rsidRDefault="00AA3DB3" w:rsidP="00AA3DB3">
      <w:pPr>
        <w:rPr>
          <w:sz w:val="24"/>
          <w:szCs w:val="24"/>
        </w:rPr>
      </w:pPr>
      <w:r w:rsidRPr="00EE7E0C">
        <w:rPr>
          <w:sz w:val="24"/>
          <w:szCs w:val="24"/>
        </w:rPr>
        <w:t>• DBS Check or willingness to undertake one.</w:t>
      </w:r>
    </w:p>
    <w:p w14:paraId="3AE4092D" w14:textId="77777777" w:rsidR="00630AC2" w:rsidRPr="00EE7E0C" w:rsidRDefault="00630AC2" w:rsidP="00AD6630">
      <w:pPr>
        <w:rPr>
          <w:sz w:val="24"/>
          <w:szCs w:val="24"/>
        </w:rPr>
      </w:pPr>
    </w:p>
    <w:p w14:paraId="5F7A60FC" w14:textId="477DA9B3" w:rsidR="009B674C" w:rsidRPr="00EE7E0C" w:rsidRDefault="00630AC2" w:rsidP="00AD6630">
      <w:pPr>
        <w:rPr>
          <w:rFonts w:cstheme="minorHAnsi"/>
          <w:sz w:val="24"/>
          <w:szCs w:val="24"/>
          <w:lang w:val="en-US"/>
        </w:rPr>
      </w:pPr>
      <w:r w:rsidRPr="00EE7E0C">
        <w:rPr>
          <w:sz w:val="24"/>
          <w:szCs w:val="24"/>
        </w:rPr>
        <w:t>Please also submit a recent example of your evaluation work.</w:t>
      </w:r>
    </w:p>
    <w:p w14:paraId="74E77EA8" w14:textId="77777777" w:rsidR="007720EB" w:rsidRPr="00EE7E0C" w:rsidRDefault="007720EB" w:rsidP="00AD6630">
      <w:pPr>
        <w:rPr>
          <w:rFonts w:cstheme="minorHAnsi"/>
          <w:sz w:val="24"/>
          <w:szCs w:val="24"/>
          <w:lang w:val="en-US"/>
        </w:rPr>
      </w:pPr>
    </w:p>
    <w:p w14:paraId="6FF2EE70" w14:textId="257C0B27" w:rsidR="00AD6630" w:rsidRDefault="00700007" w:rsidP="00AD6630">
      <w:pPr>
        <w:rPr>
          <w:rFonts w:cstheme="minorHAnsi"/>
          <w:b/>
          <w:sz w:val="32"/>
          <w:szCs w:val="32"/>
          <w:u w:val="single"/>
          <w:lang w:val="en-US"/>
        </w:rPr>
      </w:pPr>
      <w:r w:rsidRPr="00EE7E0C">
        <w:rPr>
          <w:rFonts w:cstheme="minorHAnsi"/>
          <w:b/>
          <w:sz w:val="32"/>
          <w:szCs w:val="32"/>
          <w:u w:val="single"/>
          <w:lang w:val="en-US"/>
        </w:rPr>
        <w:t xml:space="preserve">Deadline for </w:t>
      </w:r>
      <w:r w:rsidR="00630AC2" w:rsidRPr="00EE7E0C">
        <w:rPr>
          <w:rFonts w:cstheme="minorHAnsi"/>
          <w:b/>
          <w:sz w:val="32"/>
          <w:szCs w:val="32"/>
          <w:u w:val="single"/>
          <w:lang w:val="en-US"/>
        </w:rPr>
        <w:t>submissions</w:t>
      </w:r>
      <w:r w:rsidRPr="00EE7E0C">
        <w:rPr>
          <w:rFonts w:cstheme="minorHAnsi"/>
          <w:b/>
          <w:sz w:val="32"/>
          <w:szCs w:val="32"/>
          <w:u w:val="single"/>
          <w:lang w:val="en-US"/>
        </w:rPr>
        <w:t xml:space="preserve"> </w:t>
      </w:r>
    </w:p>
    <w:p w14:paraId="22C4A88B" w14:textId="77777777" w:rsidR="00F434A4" w:rsidRPr="00EE7E0C" w:rsidRDefault="00F434A4" w:rsidP="00AD6630">
      <w:pPr>
        <w:rPr>
          <w:rFonts w:cstheme="minorHAnsi"/>
          <w:b/>
          <w:sz w:val="32"/>
          <w:szCs w:val="32"/>
          <w:u w:val="single"/>
          <w:lang w:val="en-US"/>
        </w:rPr>
      </w:pPr>
      <w:bookmarkStart w:id="0" w:name="_GoBack"/>
      <w:bookmarkEnd w:id="0"/>
    </w:p>
    <w:p w14:paraId="55B21ED2" w14:textId="757137E0" w:rsidR="00700007" w:rsidRPr="00EE7E0C" w:rsidRDefault="007720EB" w:rsidP="00AD6630">
      <w:pPr>
        <w:rPr>
          <w:rFonts w:cstheme="minorHAnsi"/>
          <w:sz w:val="24"/>
          <w:szCs w:val="24"/>
          <w:lang w:val="en-US"/>
        </w:rPr>
      </w:pPr>
      <w:r w:rsidRPr="00EE7E0C">
        <w:rPr>
          <w:rFonts w:cstheme="minorHAnsi"/>
          <w:sz w:val="24"/>
          <w:szCs w:val="24"/>
          <w:lang w:val="en-US"/>
        </w:rPr>
        <w:t xml:space="preserve">Please email </w:t>
      </w:r>
      <w:r w:rsidR="008A006D" w:rsidRPr="00EE7E0C">
        <w:rPr>
          <w:rFonts w:cstheme="minorHAnsi"/>
          <w:sz w:val="24"/>
          <w:szCs w:val="24"/>
          <w:lang w:val="en-US"/>
        </w:rPr>
        <w:t>applications@norwichtheatre.org</w:t>
      </w:r>
      <w:r w:rsidRPr="00EE7E0C">
        <w:rPr>
          <w:rFonts w:cstheme="minorHAnsi"/>
          <w:sz w:val="24"/>
          <w:szCs w:val="24"/>
          <w:lang w:val="en-US"/>
        </w:rPr>
        <w:t xml:space="preserve"> by </w:t>
      </w:r>
      <w:r w:rsidR="000020CE">
        <w:rPr>
          <w:rFonts w:cstheme="minorHAnsi"/>
          <w:sz w:val="24"/>
          <w:szCs w:val="24"/>
          <w:lang w:val="en-US"/>
        </w:rPr>
        <w:t>9am</w:t>
      </w:r>
      <w:r w:rsidRPr="00EE7E0C">
        <w:rPr>
          <w:rFonts w:cstheme="minorHAnsi"/>
          <w:sz w:val="24"/>
          <w:szCs w:val="24"/>
          <w:lang w:val="en-US"/>
        </w:rPr>
        <w:t xml:space="preserve"> on </w:t>
      </w:r>
      <w:r w:rsidR="000020CE">
        <w:rPr>
          <w:rFonts w:cstheme="minorHAnsi"/>
          <w:sz w:val="24"/>
          <w:szCs w:val="24"/>
          <w:lang w:val="en-US"/>
        </w:rPr>
        <w:t>Monday</w:t>
      </w:r>
      <w:r w:rsidR="00165ADA">
        <w:rPr>
          <w:rFonts w:cstheme="minorHAnsi"/>
          <w:sz w:val="24"/>
          <w:szCs w:val="24"/>
          <w:lang w:val="en-US"/>
        </w:rPr>
        <w:t xml:space="preserve"> </w:t>
      </w:r>
      <w:r w:rsidR="000020CE">
        <w:rPr>
          <w:rFonts w:cstheme="minorHAnsi"/>
          <w:sz w:val="24"/>
          <w:szCs w:val="24"/>
          <w:lang w:val="en-US"/>
        </w:rPr>
        <w:t>20 September</w:t>
      </w:r>
      <w:r w:rsidR="00EE7E0C" w:rsidRPr="00EE7E0C">
        <w:rPr>
          <w:rFonts w:cstheme="minorHAnsi"/>
          <w:sz w:val="24"/>
          <w:szCs w:val="24"/>
          <w:lang w:val="en-US"/>
        </w:rPr>
        <w:t xml:space="preserve"> 2021. </w:t>
      </w:r>
    </w:p>
    <w:p w14:paraId="3466E929" w14:textId="77777777" w:rsidR="007720EB" w:rsidRDefault="007720EB" w:rsidP="00AD6630">
      <w:pPr>
        <w:rPr>
          <w:rFonts w:cstheme="minorHAnsi"/>
          <w:sz w:val="24"/>
          <w:szCs w:val="24"/>
          <w:lang w:val="en-US"/>
        </w:rPr>
      </w:pPr>
    </w:p>
    <w:p w14:paraId="3830997F" w14:textId="77777777" w:rsidR="00AD6630" w:rsidRPr="00E13487" w:rsidRDefault="00AD6630" w:rsidP="00AD6630">
      <w:pPr>
        <w:rPr>
          <w:rFonts w:cstheme="minorHAnsi"/>
          <w:sz w:val="24"/>
          <w:szCs w:val="24"/>
          <w:lang w:val="en-US"/>
        </w:rPr>
      </w:pPr>
    </w:p>
    <w:p w14:paraId="3B7D6D63" w14:textId="77777777" w:rsidR="00AD6630" w:rsidRPr="00E13487" w:rsidRDefault="00AD6630" w:rsidP="00AD6630">
      <w:pPr>
        <w:rPr>
          <w:rFonts w:cstheme="minorHAnsi"/>
          <w:sz w:val="24"/>
          <w:szCs w:val="24"/>
          <w:lang w:val="en-US"/>
        </w:rPr>
      </w:pPr>
    </w:p>
    <w:sectPr w:rsidR="00AD6630" w:rsidRPr="00E1348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249CA" w14:textId="77777777" w:rsidR="00A91ABA" w:rsidRDefault="00A91ABA" w:rsidP="00AD6630">
      <w:pPr>
        <w:spacing w:line="240" w:lineRule="auto"/>
      </w:pPr>
      <w:r>
        <w:separator/>
      </w:r>
    </w:p>
  </w:endnote>
  <w:endnote w:type="continuationSeparator" w:id="0">
    <w:p w14:paraId="66259B5F" w14:textId="77777777" w:rsidR="00A91ABA" w:rsidRDefault="00A91ABA" w:rsidP="00AD66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6FC43" w14:textId="77777777" w:rsidR="00A91ABA" w:rsidRDefault="00A91ABA" w:rsidP="00AD6630">
      <w:pPr>
        <w:spacing w:line="240" w:lineRule="auto"/>
      </w:pPr>
      <w:r>
        <w:separator/>
      </w:r>
    </w:p>
  </w:footnote>
  <w:footnote w:type="continuationSeparator" w:id="0">
    <w:p w14:paraId="6BD2B0EE" w14:textId="77777777" w:rsidR="00A91ABA" w:rsidRDefault="00A91ABA" w:rsidP="00AD66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95F1C" w14:textId="77777777" w:rsidR="00AD6630" w:rsidRDefault="00AD6630">
    <w:pPr>
      <w:pStyle w:val="Header"/>
      <w:rPr>
        <w:lang w:val="en-US"/>
      </w:rPr>
    </w:pPr>
    <w:r>
      <w:rPr>
        <w:lang w:val="en-US"/>
      </w:rPr>
      <w:t>Norwich Theatre</w:t>
    </w:r>
  </w:p>
  <w:p w14:paraId="5A4BEA1C" w14:textId="77777777" w:rsidR="00AD6630" w:rsidRPr="00AD6630" w:rsidRDefault="00AD6630">
    <w:pPr>
      <w:pStyle w:val="Header"/>
      <w:rPr>
        <w:lang w:val="en-US"/>
      </w:rPr>
    </w:pPr>
    <w:r>
      <w:rPr>
        <w:lang w:val="en-US"/>
      </w:rPr>
      <w:t>Wise About Words- Evaluation Tender Document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5131"/>
    <w:multiLevelType w:val="hybridMultilevel"/>
    <w:tmpl w:val="F5C05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CB0717"/>
    <w:multiLevelType w:val="hybridMultilevel"/>
    <w:tmpl w:val="5FBC43F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390B21AC"/>
    <w:multiLevelType w:val="hybridMultilevel"/>
    <w:tmpl w:val="1200D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C5333D"/>
    <w:multiLevelType w:val="hybridMultilevel"/>
    <w:tmpl w:val="BBDEA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751354"/>
    <w:multiLevelType w:val="hybridMultilevel"/>
    <w:tmpl w:val="4E00D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5F6AA4"/>
    <w:multiLevelType w:val="hybridMultilevel"/>
    <w:tmpl w:val="4DD68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B9269B"/>
    <w:multiLevelType w:val="hybridMultilevel"/>
    <w:tmpl w:val="626AF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C439E3"/>
    <w:multiLevelType w:val="hybridMultilevel"/>
    <w:tmpl w:val="FBD47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2"/>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630"/>
    <w:rsid w:val="000020CE"/>
    <w:rsid w:val="00013C38"/>
    <w:rsid w:val="00077EE0"/>
    <w:rsid w:val="000B4260"/>
    <w:rsid w:val="000C17D5"/>
    <w:rsid w:val="00165ADA"/>
    <w:rsid w:val="00187D7E"/>
    <w:rsid w:val="002235E2"/>
    <w:rsid w:val="002756BF"/>
    <w:rsid w:val="003152B6"/>
    <w:rsid w:val="003301EB"/>
    <w:rsid w:val="0053521C"/>
    <w:rsid w:val="005A1F4E"/>
    <w:rsid w:val="005C0A9B"/>
    <w:rsid w:val="0062665D"/>
    <w:rsid w:val="00630AC2"/>
    <w:rsid w:val="00641AC6"/>
    <w:rsid w:val="00700007"/>
    <w:rsid w:val="00714580"/>
    <w:rsid w:val="00747424"/>
    <w:rsid w:val="0075178E"/>
    <w:rsid w:val="007720EB"/>
    <w:rsid w:val="008447F8"/>
    <w:rsid w:val="008A006D"/>
    <w:rsid w:val="008C6305"/>
    <w:rsid w:val="008D35A5"/>
    <w:rsid w:val="00900AEC"/>
    <w:rsid w:val="00906CBB"/>
    <w:rsid w:val="00925E2D"/>
    <w:rsid w:val="00952EC2"/>
    <w:rsid w:val="00964D5A"/>
    <w:rsid w:val="009976D6"/>
    <w:rsid w:val="009B674C"/>
    <w:rsid w:val="009E45B8"/>
    <w:rsid w:val="00A213F5"/>
    <w:rsid w:val="00A265EA"/>
    <w:rsid w:val="00A8776D"/>
    <w:rsid w:val="00A91ABA"/>
    <w:rsid w:val="00AA3DB3"/>
    <w:rsid w:val="00AB7400"/>
    <w:rsid w:val="00AD6630"/>
    <w:rsid w:val="00C05203"/>
    <w:rsid w:val="00D0696C"/>
    <w:rsid w:val="00D82C52"/>
    <w:rsid w:val="00DC35D2"/>
    <w:rsid w:val="00DE4144"/>
    <w:rsid w:val="00DE4F54"/>
    <w:rsid w:val="00E13487"/>
    <w:rsid w:val="00E16CAB"/>
    <w:rsid w:val="00E275F1"/>
    <w:rsid w:val="00ED4A16"/>
    <w:rsid w:val="00EE7E0C"/>
    <w:rsid w:val="00F12EA6"/>
    <w:rsid w:val="00F27A6A"/>
    <w:rsid w:val="00F40DEA"/>
    <w:rsid w:val="00F434A4"/>
    <w:rsid w:val="00FA2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92109"/>
  <w15:chartTrackingRefBased/>
  <w15:docId w15:val="{5E63F297-BFD8-4FD1-B330-9BF265E51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630"/>
    <w:pPr>
      <w:tabs>
        <w:tab w:val="center" w:pos="4513"/>
        <w:tab w:val="right" w:pos="9026"/>
      </w:tabs>
      <w:spacing w:line="240" w:lineRule="auto"/>
    </w:pPr>
  </w:style>
  <w:style w:type="character" w:customStyle="1" w:styleId="HeaderChar">
    <w:name w:val="Header Char"/>
    <w:basedOn w:val="DefaultParagraphFont"/>
    <w:link w:val="Header"/>
    <w:uiPriority w:val="99"/>
    <w:rsid w:val="00AD6630"/>
  </w:style>
  <w:style w:type="paragraph" w:styleId="Footer">
    <w:name w:val="footer"/>
    <w:basedOn w:val="Normal"/>
    <w:link w:val="FooterChar"/>
    <w:uiPriority w:val="99"/>
    <w:unhideWhenUsed/>
    <w:rsid w:val="00AD6630"/>
    <w:pPr>
      <w:tabs>
        <w:tab w:val="center" w:pos="4513"/>
        <w:tab w:val="right" w:pos="9026"/>
      </w:tabs>
      <w:spacing w:line="240" w:lineRule="auto"/>
    </w:pPr>
  </w:style>
  <w:style w:type="character" w:customStyle="1" w:styleId="FooterChar">
    <w:name w:val="Footer Char"/>
    <w:basedOn w:val="DefaultParagraphFont"/>
    <w:link w:val="Footer"/>
    <w:uiPriority w:val="99"/>
    <w:rsid w:val="00AD6630"/>
  </w:style>
  <w:style w:type="paragraph" w:customStyle="1" w:styleId="Default">
    <w:name w:val="Default"/>
    <w:rsid w:val="00AD6630"/>
    <w:pPr>
      <w:autoSpaceDE w:val="0"/>
      <w:autoSpaceDN w:val="0"/>
      <w:adjustRightInd w:val="0"/>
      <w:spacing w:line="240" w:lineRule="auto"/>
    </w:pPr>
    <w:rPr>
      <w:rFonts w:ascii="Arial" w:hAnsi="Arial" w:cs="Arial"/>
      <w:color w:val="000000"/>
      <w:sz w:val="24"/>
      <w:szCs w:val="24"/>
    </w:rPr>
  </w:style>
  <w:style w:type="character" w:styleId="Hyperlink">
    <w:name w:val="Hyperlink"/>
    <w:basedOn w:val="DefaultParagraphFont"/>
    <w:uiPriority w:val="99"/>
    <w:unhideWhenUsed/>
    <w:rsid w:val="005A1F4E"/>
    <w:rPr>
      <w:color w:val="0563C1" w:themeColor="hyperlink"/>
      <w:u w:val="single"/>
    </w:rPr>
  </w:style>
  <w:style w:type="table" w:styleId="TableGrid">
    <w:name w:val="Table Grid"/>
    <w:basedOn w:val="TableNormal"/>
    <w:uiPriority w:val="59"/>
    <w:rsid w:val="005A1F4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5203"/>
    <w:pPr>
      <w:ind w:left="720"/>
      <w:contextualSpacing/>
    </w:pPr>
  </w:style>
  <w:style w:type="character" w:styleId="CommentReference">
    <w:name w:val="annotation reference"/>
    <w:basedOn w:val="DefaultParagraphFont"/>
    <w:uiPriority w:val="99"/>
    <w:semiHidden/>
    <w:unhideWhenUsed/>
    <w:rsid w:val="00714580"/>
    <w:rPr>
      <w:sz w:val="16"/>
      <w:szCs w:val="16"/>
    </w:rPr>
  </w:style>
  <w:style w:type="paragraph" w:styleId="CommentText">
    <w:name w:val="annotation text"/>
    <w:basedOn w:val="Normal"/>
    <w:link w:val="CommentTextChar"/>
    <w:uiPriority w:val="99"/>
    <w:semiHidden/>
    <w:unhideWhenUsed/>
    <w:rsid w:val="00714580"/>
    <w:pPr>
      <w:spacing w:line="240" w:lineRule="auto"/>
    </w:pPr>
    <w:rPr>
      <w:sz w:val="20"/>
      <w:szCs w:val="20"/>
    </w:rPr>
  </w:style>
  <w:style w:type="character" w:customStyle="1" w:styleId="CommentTextChar">
    <w:name w:val="Comment Text Char"/>
    <w:basedOn w:val="DefaultParagraphFont"/>
    <w:link w:val="CommentText"/>
    <w:uiPriority w:val="99"/>
    <w:semiHidden/>
    <w:rsid w:val="00714580"/>
    <w:rPr>
      <w:sz w:val="20"/>
      <w:szCs w:val="20"/>
    </w:rPr>
  </w:style>
  <w:style w:type="paragraph" w:styleId="CommentSubject">
    <w:name w:val="annotation subject"/>
    <w:basedOn w:val="CommentText"/>
    <w:next w:val="CommentText"/>
    <w:link w:val="CommentSubjectChar"/>
    <w:uiPriority w:val="99"/>
    <w:semiHidden/>
    <w:unhideWhenUsed/>
    <w:rsid w:val="00714580"/>
    <w:rPr>
      <w:b/>
      <w:bCs/>
    </w:rPr>
  </w:style>
  <w:style w:type="character" w:customStyle="1" w:styleId="CommentSubjectChar">
    <w:name w:val="Comment Subject Char"/>
    <w:basedOn w:val="CommentTextChar"/>
    <w:link w:val="CommentSubject"/>
    <w:uiPriority w:val="99"/>
    <w:semiHidden/>
    <w:rsid w:val="00714580"/>
    <w:rPr>
      <w:b/>
      <w:bCs/>
      <w:sz w:val="20"/>
      <w:szCs w:val="20"/>
    </w:rPr>
  </w:style>
  <w:style w:type="paragraph" w:styleId="BalloonText">
    <w:name w:val="Balloon Text"/>
    <w:basedOn w:val="Normal"/>
    <w:link w:val="BalloonTextChar"/>
    <w:uiPriority w:val="99"/>
    <w:semiHidden/>
    <w:unhideWhenUsed/>
    <w:rsid w:val="0071458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5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Isgrove</dc:creator>
  <cp:keywords/>
  <dc:description/>
  <cp:lastModifiedBy>Remote</cp:lastModifiedBy>
  <cp:revision>3</cp:revision>
  <dcterms:created xsi:type="dcterms:W3CDTF">2021-09-07T10:57:00Z</dcterms:created>
  <dcterms:modified xsi:type="dcterms:W3CDTF">2021-09-07T10:57:00Z</dcterms:modified>
</cp:coreProperties>
</file>